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11" w:lineRule="auto" w:before="102"/>
        <w:ind w:right="0"/>
        <w:jc w:val="left"/>
      </w:pPr>
      <w:bookmarkStart w:name="Priedas Nr. 2. Prašymo Nacionalinei žemė" w:id="1"/>
      <w:bookmarkEnd w:id="1"/>
      <w:r>
        <w:rPr>
          <w:b w:val="0"/>
        </w:rPr>
      </w:r>
      <w:r>
        <w:rPr>
          <w:color w:val="58595B"/>
        </w:rPr>
        <w:t>Priedas Nr. 2. Prašymo Nacionalinei žemės tarnybai prie Žemės ūkio mi- nisterijos pavyzdys</w:t>
      </w:r>
    </w:p>
    <w:p>
      <w:pPr>
        <w:pStyle w:val="BodyText"/>
        <w:spacing w:before="1"/>
        <w:rPr>
          <w:rFonts w:ascii="Avenir Next Demi"/>
          <w:b/>
          <w:sz w:val="12"/>
        </w:rPr>
      </w:pPr>
      <w:r>
        <w:rPr/>
        <w:pict>
          <v:line style="position:absolute;mso-position-horizontal-relative:page;mso-position-vertical-relative:paragraph;z-index:0;mso-wrap-distance-left:0;mso-wrap-distance-right:0" from="56.692902pt,10.4551pt" to="391.180902pt,10.4551pt" stroked="true" strokeweight=".5pt" strokecolor="#ffd368">
            <v:stroke dashstyle="solid"/>
            <w10:wrap type="topAndBottom"/>
          </v:line>
        </w:pict>
      </w:r>
    </w:p>
    <w:p>
      <w:pPr>
        <w:pStyle w:val="BodyText"/>
        <w:spacing w:before="11"/>
        <w:rPr>
          <w:rFonts w:ascii="Avenir Next Demi"/>
          <w:b/>
          <w:sz w:val="8"/>
        </w:rPr>
      </w:pPr>
    </w:p>
    <w:p>
      <w:pPr>
        <w:spacing w:line="247" w:lineRule="auto" w:before="100"/>
        <w:ind w:left="673" w:right="4484" w:firstLine="0"/>
        <w:jc w:val="left"/>
        <w:rPr>
          <w:sz w:val="18"/>
        </w:rPr>
      </w:pPr>
      <w:r>
        <w:rPr>
          <w:color w:val="231F20"/>
          <w:sz w:val="18"/>
        </w:rPr>
        <w:t>Nacionalinei žemės tarnybai prie Žemės ūkio ministerijos</w:t>
      </w:r>
    </w:p>
    <w:p>
      <w:pPr>
        <w:spacing w:line="243" w:lineRule="exact" w:before="0"/>
        <w:ind w:left="673" w:right="0" w:firstLine="0"/>
        <w:jc w:val="both"/>
        <w:rPr>
          <w:i/>
          <w:sz w:val="18"/>
        </w:rPr>
      </w:pPr>
      <w:r>
        <w:rPr>
          <w:i/>
          <w:color w:val="58595B"/>
          <w:sz w:val="18"/>
          <w:u w:val="single" w:color="58595B"/>
        </w:rPr>
        <w:t>(pavadinimas)</w:t>
      </w:r>
      <w:r>
        <w:rPr>
          <w:i/>
          <w:color w:val="58595B"/>
          <w:sz w:val="18"/>
        </w:rPr>
        <w:t> </w:t>
      </w:r>
      <w:r>
        <w:rPr>
          <w:color w:val="231F20"/>
          <w:sz w:val="18"/>
        </w:rPr>
        <w:t>skyriui </w:t>
      </w:r>
      <w:r>
        <w:rPr>
          <w:i/>
          <w:color w:val="58595B"/>
          <w:sz w:val="18"/>
          <w:u w:val="single" w:color="58595B"/>
        </w:rPr>
        <w:t>(įrašyti pagal teritoriją)</w:t>
      </w:r>
    </w:p>
    <w:p>
      <w:pPr>
        <w:spacing w:line="243" w:lineRule="exact" w:before="0"/>
        <w:ind w:left="673" w:right="0" w:firstLine="0"/>
        <w:jc w:val="both"/>
        <w:rPr>
          <w:i/>
          <w:sz w:val="18"/>
        </w:rPr>
      </w:pPr>
      <w:r>
        <w:rPr>
          <w:color w:val="231F20"/>
          <w:sz w:val="18"/>
        </w:rPr>
        <w:t>El. paštas: </w:t>
      </w:r>
      <w:r>
        <w:rPr>
          <w:i/>
          <w:color w:val="58595B"/>
          <w:sz w:val="18"/>
          <w:u w:val="single" w:color="58595B"/>
        </w:rPr>
        <w:t>??</w:t>
      </w:r>
    </w:p>
    <w:p>
      <w:pPr>
        <w:pStyle w:val="BodyText"/>
        <w:spacing w:before="4"/>
        <w:rPr>
          <w:i/>
          <w:sz w:val="32"/>
        </w:rPr>
      </w:pPr>
    </w:p>
    <w:p>
      <w:pPr>
        <w:pStyle w:val="Heading1"/>
        <w:spacing w:line="257" w:lineRule="exact"/>
        <w:ind w:left="2177"/>
      </w:pPr>
      <w:r>
        <w:rPr>
          <w:color w:val="231F20"/>
        </w:rPr>
        <w:t>PRAŠYMAS</w:t>
      </w:r>
    </w:p>
    <w:p>
      <w:pPr>
        <w:spacing w:line="211" w:lineRule="auto" w:before="7"/>
        <w:ind w:left="2180" w:right="1611" w:firstLine="0"/>
        <w:jc w:val="center"/>
        <w:rPr>
          <w:rFonts w:ascii="Avenir Next Demi" w:hAnsi="Avenir Next Demi"/>
          <w:b/>
          <w:sz w:val="20"/>
        </w:rPr>
      </w:pPr>
      <w:r>
        <w:rPr>
          <w:rFonts w:ascii="Avenir Next Demi" w:hAnsi="Avenir Next Demi"/>
          <w:b/>
          <w:color w:val="231F20"/>
          <w:sz w:val="20"/>
        </w:rPr>
        <w:t>DĖL ATMINIMO AKMENŲ ĮRENGIMO (MIESTO AR VIETOVĖS PAVADINIMAS)</w:t>
      </w:r>
    </w:p>
    <w:p>
      <w:pPr>
        <w:spacing w:line="235" w:lineRule="auto" w:before="126"/>
        <w:ind w:left="3657" w:right="3088" w:firstLine="0"/>
        <w:jc w:val="center"/>
        <w:rPr>
          <w:i/>
          <w:sz w:val="18"/>
        </w:rPr>
      </w:pPr>
      <w:r>
        <w:rPr>
          <w:i/>
          <w:color w:val="58595B"/>
          <w:sz w:val="18"/>
          <w:u w:val="single" w:color="58595B"/>
        </w:rPr>
        <w:t>(data)</w:t>
      </w:r>
      <w:r>
        <w:rPr>
          <w:i/>
          <w:color w:val="58595B"/>
          <w:sz w:val="18"/>
        </w:rPr>
        <w:t> </w:t>
      </w:r>
      <w:r>
        <w:rPr>
          <w:i/>
          <w:color w:val="58595B"/>
          <w:sz w:val="18"/>
          <w:u w:val="single" w:color="58595B"/>
        </w:rPr>
        <w:t>(miestas)</w:t>
      </w:r>
    </w:p>
    <w:p>
      <w:pPr>
        <w:pStyle w:val="BodyText"/>
        <w:spacing w:before="10"/>
        <w:rPr>
          <w:i/>
          <w:sz w:val="25"/>
        </w:rPr>
      </w:pPr>
    </w:p>
    <w:p>
      <w:pPr>
        <w:pStyle w:val="BodyText"/>
        <w:spacing w:line="211" w:lineRule="auto"/>
        <w:ind w:left="673" w:right="98"/>
        <w:jc w:val="both"/>
      </w:pPr>
      <w:r>
        <w:rPr>
          <w:color w:val="231F20"/>
        </w:rPr>
        <w:t>Prašome Nacionalinės žemės tarnybos prie Žemės ūkio ministerijos</w:t>
      </w:r>
      <w:r>
        <w:rPr>
          <w:color w:val="231F20"/>
          <w:spacing w:val="-25"/>
        </w:rPr>
        <w:t> </w:t>
      </w:r>
      <w:r>
        <w:rPr>
          <w:i/>
          <w:color w:val="58595B"/>
          <w:u w:val="single" w:color="58595B"/>
        </w:rPr>
        <w:t>(pava-</w:t>
      </w:r>
      <w:r>
        <w:rPr>
          <w:i/>
          <w:color w:val="58595B"/>
        </w:rPr>
        <w:t> </w:t>
      </w:r>
      <w:r>
        <w:rPr>
          <w:i/>
          <w:color w:val="58595B"/>
          <w:u w:val="single" w:color="58595B"/>
        </w:rPr>
        <w:t>dinimas skyriaus)</w:t>
      </w:r>
      <w:r>
        <w:rPr>
          <w:i/>
          <w:color w:val="58595B"/>
        </w:rPr>
        <w:t> </w:t>
      </w:r>
      <w:r>
        <w:rPr>
          <w:color w:val="231F20"/>
        </w:rPr>
        <w:t>skyriaus leisti įrengti Atminimo akmenis asmenų, gyve- nusių iki Antrojo pasaulinio karo Lietuvoje ir tapusių Holokausto aukomis, atminimui įamžinti – jiems paskiriant ir į šaligatvį įmontuojant </w:t>
      </w:r>
      <w:r>
        <w:rPr>
          <w:i/>
          <w:color w:val="58595B"/>
          <w:u w:val="single" w:color="58595B"/>
        </w:rPr>
        <w:t>(skaičius)</w:t>
      </w:r>
      <w:r>
        <w:rPr>
          <w:i/>
          <w:color w:val="58595B"/>
        </w:rPr>
        <w:t> </w:t>
      </w:r>
      <w:r>
        <w:rPr>
          <w:color w:val="231F20"/>
        </w:rPr>
        <w:t>At- minimo akmenis </w:t>
      </w:r>
      <w:r>
        <w:rPr>
          <w:i/>
          <w:color w:val="58595B"/>
          <w:u w:val="single" w:color="58595B"/>
        </w:rPr>
        <w:t>(miesto ar vietovės pavadinimas)</w:t>
      </w:r>
      <w:r>
        <w:rPr>
          <w:color w:val="231F20"/>
        </w:rPr>
        <w:t>:</w:t>
      </w:r>
    </w:p>
    <w:p>
      <w:pPr>
        <w:spacing w:before="88"/>
        <w:ind w:left="673" w:right="0" w:firstLine="0"/>
        <w:jc w:val="left"/>
        <w:rPr>
          <w:i/>
          <w:sz w:val="20"/>
        </w:rPr>
      </w:pPr>
      <w:r>
        <w:rPr>
          <w:i/>
          <w:color w:val="58595B"/>
          <w:sz w:val="20"/>
          <w:u w:val="single" w:color="58595B"/>
        </w:rPr>
        <w:t>(išvardyti, kam dedami akmenys, ir įrašyti tikslius adresus)</w:t>
      </w:r>
    </w:p>
    <w:p>
      <w:pPr>
        <w:pStyle w:val="BodyText"/>
        <w:spacing w:line="211" w:lineRule="auto" w:before="104"/>
        <w:ind w:left="673" w:right="104"/>
        <w:jc w:val="both"/>
      </w:pPr>
      <w:r>
        <w:rPr>
          <w:rFonts w:ascii="Avenir Next Demi" w:hAnsi="Avenir Next Demi"/>
          <w:b/>
          <w:color w:val="231F20"/>
        </w:rPr>
        <w:t>Įamžinimo svarbos motyvai: </w:t>
      </w:r>
      <w:r>
        <w:rPr>
          <w:color w:val="231F20"/>
        </w:rPr>
        <w:t>Įamžinimo svarbos motyvai: Atminimo akme- nys (vok. Stolpersteine) – tai didžiausias memorialinis muziejus po atviru dangumi pasaulyje, kurį šiuo metu sudaro apie 60 000 objektų 22-ose valstybėse. </w:t>
      </w:r>
      <w:r>
        <w:rPr>
          <w:color w:val="231F20"/>
          <w:spacing w:val="-7"/>
        </w:rPr>
        <w:t>Tai </w:t>
      </w:r>
      <w:r>
        <w:rPr>
          <w:color w:val="231F20"/>
        </w:rPr>
        <w:t>šaligatviuose ar grindiniuose montuojamos atminimo len- telės,</w:t>
      </w:r>
      <w:r>
        <w:rPr>
          <w:color w:val="231F20"/>
          <w:spacing w:val="-13"/>
        </w:rPr>
        <w:t> </w:t>
      </w:r>
      <w:r>
        <w:rPr>
          <w:color w:val="231F20"/>
        </w:rPr>
        <w:t>skirtos</w:t>
      </w:r>
      <w:r>
        <w:rPr>
          <w:color w:val="231F20"/>
          <w:spacing w:val="-7"/>
        </w:rPr>
        <w:t> </w:t>
      </w:r>
      <w:r>
        <w:rPr>
          <w:color w:val="231F20"/>
        </w:rPr>
        <w:t>įamžinti</w:t>
      </w:r>
      <w:r>
        <w:rPr>
          <w:color w:val="231F20"/>
          <w:spacing w:val="-7"/>
        </w:rPr>
        <w:t> </w:t>
      </w:r>
      <w:r>
        <w:rPr>
          <w:color w:val="231F20"/>
        </w:rPr>
        <w:t>nacionalsocializmo</w:t>
      </w:r>
      <w:r>
        <w:rPr>
          <w:color w:val="231F20"/>
          <w:spacing w:val="-7"/>
        </w:rPr>
        <w:t> </w:t>
      </w:r>
      <w:r>
        <w:rPr>
          <w:color w:val="231F20"/>
        </w:rPr>
        <w:t>aukas.</w:t>
      </w:r>
      <w:r>
        <w:rPr>
          <w:color w:val="231F20"/>
          <w:spacing w:val="-16"/>
        </w:rPr>
        <w:t> </w:t>
      </w:r>
      <w:r>
        <w:rPr>
          <w:color w:val="231F20"/>
        </w:rPr>
        <w:t>Atminimo</w:t>
      </w:r>
      <w:r>
        <w:rPr>
          <w:color w:val="231F20"/>
          <w:spacing w:val="-7"/>
        </w:rPr>
        <w:t> </w:t>
      </w:r>
      <w:r>
        <w:rPr>
          <w:color w:val="231F20"/>
        </w:rPr>
        <w:t>akmenys</w:t>
      </w:r>
      <w:r>
        <w:rPr>
          <w:color w:val="231F20"/>
          <w:spacing w:val="-7"/>
        </w:rPr>
        <w:t> </w:t>
      </w:r>
      <w:r>
        <w:rPr>
          <w:color w:val="231F20"/>
        </w:rPr>
        <w:t>nuken- tėjusius per Holokaustą asmenis simboliškai grąžina į miestų ir miestelių erdves,</w:t>
      </w:r>
      <w:r>
        <w:rPr>
          <w:color w:val="231F20"/>
          <w:spacing w:val="-12"/>
        </w:rPr>
        <w:t> </w:t>
      </w:r>
      <w:r>
        <w:rPr>
          <w:color w:val="231F20"/>
        </w:rPr>
        <w:t>kuriuose</w:t>
      </w:r>
      <w:r>
        <w:rPr>
          <w:color w:val="231F20"/>
          <w:spacing w:val="-6"/>
        </w:rPr>
        <w:t> </w:t>
      </w:r>
      <w:r>
        <w:rPr>
          <w:color w:val="231F20"/>
        </w:rPr>
        <w:t>jie</w:t>
      </w:r>
      <w:r>
        <w:rPr>
          <w:color w:val="231F20"/>
          <w:spacing w:val="-6"/>
        </w:rPr>
        <w:t> </w:t>
      </w:r>
      <w:r>
        <w:rPr>
          <w:color w:val="231F20"/>
        </w:rPr>
        <w:t>gyveno,</w:t>
      </w:r>
      <w:r>
        <w:rPr>
          <w:color w:val="231F20"/>
          <w:spacing w:val="-12"/>
        </w:rPr>
        <w:t> </w:t>
      </w:r>
      <w:r>
        <w:rPr>
          <w:color w:val="231F20"/>
        </w:rPr>
        <w:t>mokėsi</w:t>
      </w:r>
      <w:r>
        <w:rPr>
          <w:color w:val="231F20"/>
          <w:spacing w:val="-6"/>
        </w:rPr>
        <w:t> </w:t>
      </w:r>
      <w:r>
        <w:rPr>
          <w:color w:val="231F20"/>
        </w:rPr>
        <w:t>ar</w:t>
      </w:r>
      <w:r>
        <w:rPr>
          <w:color w:val="231F20"/>
          <w:spacing w:val="-6"/>
        </w:rPr>
        <w:t> </w:t>
      </w:r>
      <w:r>
        <w:rPr>
          <w:color w:val="231F20"/>
        </w:rPr>
        <w:t>dirbo,</w:t>
      </w:r>
      <w:r>
        <w:rPr>
          <w:color w:val="231F20"/>
          <w:spacing w:val="-12"/>
        </w:rPr>
        <w:t> </w:t>
      </w:r>
      <w:r>
        <w:rPr>
          <w:color w:val="231F20"/>
        </w:rPr>
        <w:t>taip</w:t>
      </w:r>
      <w:r>
        <w:rPr>
          <w:color w:val="231F20"/>
          <w:spacing w:val="-6"/>
        </w:rPr>
        <w:t> </w:t>
      </w:r>
      <w:r>
        <w:rPr>
          <w:color w:val="231F20"/>
        </w:rPr>
        <w:t>primindami,</w:t>
      </w:r>
      <w:r>
        <w:rPr>
          <w:color w:val="231F20"/>
          <w:spacing w:val="-12"/>
        </w:rPr>
        <w:t> </w:t>
      </w:r>
      <w:r>
        <w:rPr>
          <w:color w:val="231F20"/>
        </w:rPr>
        <w:t>kad</w:t>
      </w:r>
      <w:r>
        <w:rPr>
          <w:color w:val="231F20"/>
          <w:spacing w:val="-6"/>
        </w:rPr>
        <w:t> </w:t>
      </w:r>
      <w:r>
        <w:rPr>
          <w:color w:val="231F20"/>
        </w:rPr>
        <w:t>per</w:t>
      </w:r>
      <w:r>
        <w:rPr>
          <w:color w:val="231F20"/>
          <w:spacing w:val="-6"/>
        </w:rPr>
        <w:t> </w:t>
      </w:r>
      <w:r>
        <w:rPr>
          <w:color w:val="231F20"/>
        </w:rPr>
        <w:t>ma- sines</w:t>
      </w:r>
      <w:r>
        <w:rPr>
          <w:color w:val="231F20"/>
          <w:spacing w:val="-5"/>
        </w:rPr>
        <w:t> </w:t>
      </w:r>
      <w:r>
        <w:rPr>
          <w:color w:val="231F20"/>
        </w:rPr>
        <w:t>žudynes</w:t>
      </w:r>
      <w:r>
        <w:rPr>
          <w:color w:val="231F20"/>
          <w:spacing w:val="-5"/>
        </w:rPr>
        <w:t> </w:t>
      </w:r>
      <w:r>
        <w:rPr>
          <w:color w:val="231F20"/>
        </w:rPr>
        <w:t>nukentėjo</w:t>
      </w:r>
      <w:r>
        <w:rPr>
          <w:color w:val="231F20"/>
          <w:spacing w:val="-5"/>
        </w:rPr>
        <w:t> </w:t>
      </w:r>
      <w:r>
        <w:rPr>
          <w:color w:val="231F20"/>
        </w:rPr>
        <w:t>ne</w:t>
      </w:r>
      <w:r>
        <w:rPr>
          <w:color w:val="231F20"/>
          <w:spacing w:val="-5"/>
        </w:rPr>
        <w:t> </w:t>
      </w:r>
      <w:r>
        <w:rPr>
          <w:color w:val="231F20"/>
        </w:rPr>
        <w:t>abstraktūs</w:t>
      </w:r>
      <w:r>
        <w:rPr>
          <w:color w:val="231F20"/>
          <w:spacing w:val="-5"/>
        </w:rPr>
        <w:t> </w:t>
      </w:r>
      <w:r>
        <w:rPr>
          <w:color w:val="231F20"/>
        </w:rPr>
        <w:t>skaičiai,</w:t>
      </w:r>
      <w:r>
        <w:rPr>
          <w:color w:val="231F20"/>
          <w:spacing w:val="-11"/>
        </w:rPr>
        <w:t> </w:t>
      </w:r>
      <w:r>
        <w:rPr>
          <w:color w:val="231F20"/>
        </w:rPr>
        <w:t>bet</w:t>
      </w:r>
      <w:r>
        <w:rPr>
          <w:color w:val="231F20"/>
          <w:spacing w:val="-5"/>
        </w:rPr>
        <w:t> </w:t>
      </w:r>
      <w:r>
        <w:rPr>
          <w:color w:val="231F20"/>
        </w:rPr>
        <w:t>konkretūs</w:t>
      </w:r>
      <w:r>
        <w:rPr>
          <w:color w:val="231F20"/>
          <w:spacing w:val="-5"/>
        </w:rPr>
        <w:t> </w:t>
      </w:r>
      <w:r>
        <w:rPr>
          <w:color w:val="231F20"/>
        </w:rPr>
        <w:t>žmonės.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Tuo </w:t>
      </w:r>
      <w:r>
        <w:rPr>
          <w:color w:val="231F20"/>
        </w:rPr>
        <w:t>pačiu</w:t>
      </w:r>
      <w:r>
        <w:rPr>
          <w:color w:val="231F20"/>
          <w:spacing w:val="-11"/>
        </w:rPr>
        <w:t> </w:t>
      </w:r>
      <w:r>
        <w:rPr>
          <w:color w:val="231F20"/>
        </w:rPr>
        <w:t>jie</w:t>
      </w:r>
      <w:r>
        <w:rPr>
          <w:color w:val="231F20"/>
          <w:spacing w:val="-11"/>
        </w:rPr>
        <w:t> </w:t>
      </w:r>
      <w:r>
        <w:rPr>
          <w:color w:val="231F20"/>
        </w:rPr>
        <w:t>pasakoja</w:t>
      </w:r>
      <w:r>
        <w:rPr>
          <w:color w:val="231F20"/>
          <w:spacing w:val="-11"/>
        </w:rPr>
        <w:t> </w:t>
      </w:r>
      <w:r>
        <w:rPr>
          <w:color w:val="231F20"/>
        </w:rPr>
        <w:t>šių</w:t>
      </w:r>
      <w:r>
        <w:rPr>
          <w:color w:val="231F20"/>
          <w:spacing w:val="-11"/>
        </w:rPr>
        <w:t> </w:t>
      </w:r>
      <w:r>
        <w:rPr>
          <w:color w:val="231F20"/>
        </w:rPr>
        <w:t>asmenų</w:t>
      </w:r>
      <w:r>
        <w:rPr>
          <w:color w:val="231F20"/>
          <w:spacing w:val="-11"/>
        </w:rPr>
        <w:t> </w:t>
      </w:r>
      <w:r>
        <w:rPr>
          <w:color w:val="231F20"/>
        </w:rPr>
        <w:t>konkrečias</w:t>
      </w:r>
      <w:r>
        <w:rPr>
          <w:color w:val="231F20"/>
          <w:spacing w:val="-11"/>
        </w:rPr>
        <w:t> </w:t>
      </w:r>
      <w:r>
        <w:rPr>
          <w:color w:val="231F20"/>
        </w:rPr>
        <w:t>istorijas,</w:t>
      </w:r>
      <w:r>
        <w:rPr>
          <w:color w:val="231F20"/>
          <w:spacing w:val="-17"/>
        </w:rPr>
        <w:t> </w:t>
      </w:r>
      <w:r>
        <w:rPr>
          <w:color w:val="231F20"/>
        </w:rPr>
        <w:t>leisdami</w:t>
      </w:r>
      <w:r>
        <w:rPr>
          <w:color w:val="231F20"/>
          <w:spacing w:val="-11"/>
        </w:rPr>
        <w:t> </w:t>
      </w:r>
      <w:r>
        <w:rPr>
          <w:color w:val="231F20"/>
        </w:rPr>
        <w:t>mums</w:t>
      </w:r>
      <w:r>
        <w:rPr>
          <w:color w:val="231F20"/>
          <w:spacing w:val="-11"/>
        </w:rPr>
        <w:t> </w:t>
      </w:r>
      <w:r>
        <w:rPr>
          <w:color w:val="231F20"/>
        </w:rPr>
        <w:t>prisimin- ti ir savo miestų, miestelių</w:t>
      </w:r>
      <w:r>
        <w:rPr>
          <w:color w:val="231F20"/>
          <w:spacing w:val="-7"/>
        </w:rPr>
        <w:t> </w:t>
      </w:r>
      <w:r>
        <w:rPr>
          <w:color w:val="231F20"/>
        </w:rPr>
        <w:t>istorijas.</w:t>
      </w:r>
    </w:p>
    <w:p>
      <w:pPr>
        <w:pStyle w:val="BodyText"/>
        <w:spacing w:line="211" w:lineRule="auto" w:before="109"/>
        <w:ind w:left="673" w:right="104"/>
        <w:jc w:val="both"/>
      </w:pPr>
      <w:r>
        <w:rPr>
          <w:rFonts w:ascii="Avenir Next Demi" w:hAnsi="Avenir Next Demi"/>
          <w:b/>
          <w:color w:val="231F20"/>
        </w:rPr>
        <w:t>Akmens</w:t>
      </w:r>
      <w:r>
        <w:rPr>
          <w:rFonts w:ascii="Avenir Next Demi" w:hAnsi="Avenir Next Demi"/>
          <w:b/>
          <w:color w:val="231F20"/>
          <w:spacing w:val="-5"/>
        </w:rPr>
        <w:t> </w:t>
      </w:r>
      <w:r>
        <w:rPr>
          <w:rFonts w:ascii="Avenir Next Demi" w:hAnsi="Avenir Next Demi"/>
          <w:b/>
          <w:color w:val="231F20"/>
        </w:rPr>
        <w:t>aprašymas:</w:t>
      </w:r>
      <w:r>
        <w:rPr>
          <w:rFonts w:ascii="Avenir Next Demi" w:hAnsi="Avenir Next Demi"/>
          <w:b/>
          <w:color w:val="231F20"/>
          <w:spacing w:val="-5"/>
        </w:rPr>
        <w:t> </w:t>
      </w:r>
      <w:r>
        <w:rPr>
          <w:color w:val="231F20"/>
        </w:rPr>
        <w:t>96</w:t>
      </w:r>
      <w:r>
        <w:rPr>
          <w:color w:val="231F20"/>
          <w:spacing w:val="-5"/>
        </w:rPr>
        <w:t> </w:t>
      </w:r>
      <w:r>
        <w:rPr>
          <w:color w:val="231F20"/>
        </w:rPr>
        <w:t>mm</w:t>
      </w:r>
      <w:r>
        <w:rPr>
          <w:color w:val="231F20"/>
          <w:spacing w:val="-5"/>
        </w:rPr>
        <w:t> </w:t>
      </w:r>
      <w:r>
        <w:rPr>
          <w:color w:val="231F20"/>
        </w:rPr>
        <w:t>x</w:t>
      </w:r>
      <w:r>
        <w:rPr>
          <w:color w:val="231F20"/>
          <w:spacing w:val="-5"/>
        </w:rPr>
        <w:t> </w:t>
      </w:r>
      <w:r>
        <w:rPr>
          <w:color w:val="231F20"/>
        </w:rPr>
        <w:t>96</w:t>
      </w:r>
      <w:r>
        <w:rPr>
          <w:color w:val="231F20"/>
          <w:spacing w:val="-5"/>
        </w:rPr>
        <w:t> </w:t>
      </w:r>
      <w:r>
        <w:rPr>
          <w:color w:val="231F20"/>
        </w:rPr>
        <w:t>mm,</w:t>
      </w:r>
      <w:r>
        <w:rPr>
          <w:color w:val="231F20"/>
          <w:spacing w:val="-11"/>
        </w:rPr>
        <w:t> </w:t>
      </w:r>
      <w:r>
        <w:rPr>
          <w:color w:val="231F20"/>
        </w:rPr>
        <w:t>gylis:</w:t>
      </w:r>
      <w:r>
        <w:rPr>
          <w:color w:val="231F20"/>
          <w:spacing w:val="-5"/>
        </w:rPr>
        <w:t> </w:t>
      </w:r>
      <w:r>
        <w:rPr>
          <w:color w:val="231F20"/>
        </w:rPr>
        <w:t>100</w:t>
      </w:r>
      <w:r>
        <w:rPr>
          <w:color w:val="231F20"/>
          <w:spacing w:val="-5"/>
        </w:rPr>
        <w:t> </w:t>
      </w:r>
      <w:r>
        <w:rPr>
          <w:color w:val="231F20"/>
        </w:rPr>
        <w:t>mm.</w:t>
      </w:r>
      <w:r>
        <w:rPr>
          <w:color w:val="231F20"/>
          <w:spacing w:val="-11"/>
        </w:rPr>
        <w:t> </w:t>
      </w:r>
      <w:r>
        <w:rPr>
          <w:color w:val="231F20"/>
        </w:rPr>
        <w:t>Įprastai</w:t>
      </w:r>
      <w:r>
        <w:rPr>
          <w:color w:val="231F20"/>
          <w:spacing w:val="-5"/>
        </w:rPr>
        <w:t> </w:t>
      </w:r>
      <w:r>
        <w:rPr>
          <w:color w:val="231F20"/>
        </w:rPr>
        <w:t>akmenys</w:t>
      </w:r>
      <w:r>
        <w:rPr>
          <w:color w:val="231F20"/>
          <w:spacing w:val="-5"/>
        </w:rPr>
        <w:t> </w:t>
      </w:r>
      <w:r>
        <w:rPr>
          <w:color w:val="231F20"/>
        </w:rPr>
        <w:t>klo- jami šaligatvyje priešais vietas, kur žmonės gyveno, dirbo arba mokėsi.</w:t>
      </w:r>
      <w:r>
        <w:rPr>
          <w:color w:val="231F20"/>
          <w:spacing w:val="-33"/>
        </w:rPr>
        <w:t> </w:t>
      </w:r>
      <w:r>
        <w:rPr>
          <w:color w:val="231F20"/>
        </w:rPr>
        <w:t>At- minimo akmuo yra kvadrato formos – viršutinė matoma dalis yra žalvarinė plokštelė, žemėje įdedama betoninė apatinė</w:t>
      </w:r>
      <w:r>
        <w:rPr>
          <w:color w:val="231F20"/>
          <w:spacing w:val="-8"/>
        </w:rPr>
        <w:t> </w:t>
      </w:r>
      <w:r>
        <w:rPr>
          <w:color w:val="231F20"/>
        </w:rPr>
        <w:t>dalis</w:t>
      </w:r>
    </w:p>
    <w:p>
      <w:pPr>
        <w:spacing w:after="0" w:line="211" w:lineRule="auto"/>
        <w:jc w:val="both"/>
        <w:sectPr>
          <w:type w:val="continuous"/>
          <w:pgSz w:w="8400" w:h="11910"/>
          <w:pgMar w:top="880" w:bottom="280" w:left="460" w:right="460"/>
        </w:sectPr>
      </w:pPr>
    </w:p>
    <w:p>
      <w:pPr>
        <w:pStyle w:val="BodyText"/>
        <w:ind w:left="2195"/>
      </w:pPr>
      <w:r>
        <w:rPr/>
        <w:pict>
          <v:group style="width:126.9pt;height:85.65pt;mso-position-horizontal-relative:char;mso-position-vertical-relative:line" coordorigin="0,0" coordsize="2538,1713">
            <v:shape style="position:absolute;left:0;top:1013;width:1423;height:648" type="#_x0000_t75" stroked="false">
              <v:imagedata r:id="rId5" o:title=""/>
            </v:shape>
            <v:shape style="position:absolute;left:527;top:0;width:1532;height:1656" type="#_x0000_t75" stroked="false">
              <v:imagedata r:id="rId6" o:title=""/>
            </v:shape>
            <v:line style="position:absolute" from="2113,362" to="2113,1366" stroked="true" strokeweight=".36pt" strokecolor="#6d6a67">
              <v:stroke dashstyle="solid"/>
            </v:line>
            <v:shape style="position:absolute;left:2079;top:318;width:69;height:62" coordorigin="2079,319" coordsize="69,62" path="m2113,319l2107,335,2099,351,2089,367,2079,380,2113,368,2138,368,2138,367,2128,351,2120,335,2113,319xm2138,368l2113,368,2148,380,2138,368xe" filled="true" fillcolor="#6d6a67" stroked="false">
              <v:path arrowok="t"/>
              <v:fill type="solid"/>
            </v:shape>
            <v:shape style="position:absolute;left:2079;top:1347;width:69;height:62" coordorigin="2079,1348" coordsize="69,62" path="m2079,1348l2089,1361,2099,1377,2107,1393,2113,1409,2120,1393,2128,1377,2138,1361,2138,1360,2113,1360,2079,1348xm2148,1348l2113,1360,2138,1360,2148,1348xe" filled="true" fillcolor="#6d6a67" stroked="false">
              <v:path arrowok="t"/>
              <v:fill type="solid"/>
            </v:shape>
            <v:line style="position:absolute" from="2047,1477" to="1154,1702" stroked="true" strokeweight=".36pt" strokecolor="#6d6a67">
              <v:stroke dashstyle="solid"/>
            </v:line>
            <v:shape style="position:absolute;left:2021;top:1448;width:69;height:67" coordorigin="2021,1449" coordsize="69,67" path="m2021,1449l2042,1479,2038,1515,2049,1502,2061,1489,2075,1477,2089,1467,2072,1464,2054,1460,2037,1455,2021,1449xe" filled="true" fillcolor="#6d6a67" stroked="false">
              <v:path arrowok="t"/>
              <v:fill type="solid"/>
            </v:shape>
            <v:shape style="position:absolute;left:1111;top:1664;width:56;height:49" coordorigin="1111,1664" coordsize="56,49" path="m1163,1664l1152,1677,1139,1690,1125,1702,1111,1712,1113,1713,1167,1713,1159,1700,1163,1664xe" filled="true" fillcolor="#6d6a67" stroked="false">
              <v:path arrowok="t"/>
              <v:fill type="solid"/>
            </v:shape>
            <v:line style="position:absolute" from="1052,1692" to="523,1297" stroked="true" strokeweight=".36pt" strokecolor="#6d6a67">
              <v:stroke dashstyle="solid"/>
            </v:line>
            <v:shape style="position:absolute;left:1016;top:1653;width:67;height:60" coordorigin="1017,1653" coordsize="67,60" path="m1081,1708l1034,1708,1052,1710,1065,1713,1084,1713,1081,1708xm1058,1653l1047,1688,1017,1708,1081,1708,1078,1703,1069,1686,1063,1670,1058,1653xe" filled="true" fillcolor="#6d6a67" stroked="false">
              <v:path arrowok="t"/>
              <v:fill type="solid"/>
            </v:shape>
            <v:shape style="position:absolute;left:488;top:1271;width:70;height:65" coordorigin="489,1271" coordsize="70,65" path="m489,1271l497,1286,506,1302,513,1319,517,1335,528,1300,558,1280,542,1280,524,1279,505,1275,489,1271xm558,1280l542,1280,558,1280,558,1280xe" filled="true" fillcolor="#6d6a67" stroked="false">
              <v:path arrowok="t"/>
              <v:fill type="solid"/>
            </v:shape>
            <v:shape style="position:absolute;left:2163;top:791;width:25;height:75" coordorigin="2164,791" coordsize="25,75" path="m2189,801l2179,801,2179,866,2189,866,2189,801xm2189,791l2180,791,2164,800,2166,808,2179,801,2189,801,2189,791xe" filled="true" fillcolor="#6d6a67" stroked="false">
              <v:path arrowok="t"/>
              <v:fill type="solid"/>
            </v:shape>
            <v:shape style="position:absolute;left:2215;top:790;width:51;height:78" coordorigin="2215,790" coordsize="51,78" path="m2241,790l2231,793,2222,800,2217,812,2215,828,2215,829,2217,846,2222,858,2230,865,2240,868,2251,865,2257,860,2231,860,2225,849,2225,809,2232,798,2257,798,2252,793,2241,790xm2257,798l2251,798,2256,810,2256,848,2251,860,2257,860,2259,857,2264,845,2266,828,2264,812,2259,800,2257,798xe" filled="true" fillcolor="#6d6a67" stroked="false">
              <v:path arrowok="t"/>
              <v:fill type="solid"/>
            </v:shape>
            <v:shape style="position:absolute;left:2274;top:790;width:51;height:78" coordorigin="2274,790" coordsize="51,78" path="m2300,790l2290,793,2282,800,2276,812,2274,828,2274,829,2276,846,2281,858,2289,865,2299,868,2310,865,2316,860,2290,860,2284,849,2284,809,2291,798,2316,798,2311,793,2300,790xm2316,798l2310,798,2315,810,2315,848,2310,860,2316,860,2318,857,2323,845,2325,828,2323,812,2319,800,2316,798xe" filled="true" fillcolor="#6d6a67" stroked="false">
              <v:path arrowok="t"/>
              <v:fill type="solid"/>
            </v:shape>
            <v:shape style="position:absolute;left:2361;top:809;width:81;height:58" coordorigin="2362,809" coordsize="81,58" path="m2371,811l2362,811,2362,814,2362,866,2372,866,2372,830,2372,829,2373,828,2374,823,2377,820,2371,820,2371,811xm2404,818l2393,818,2397,824,2397,866,2407,866,2407,829,2407,828,2410,822,2411,820,2405,820,2404,818xm2442,818l2428,818,2432,824,2432,866,2442,866,2442,818xm2431,809l2418,809,2414,811,2409,815,2407,817,2405,820,2411,820,2414,818,2442,818,2442,814,2431,809xm2396,809l2380,809,2374,814,2371,820,2377,820,2379,818,2404,818,2402,814,2396,809xe" filled="true" fillcolor="#6d6a67" stroked="false">
              <v:path arrowok="t"/>
              <v:fill type="solid"/>
            </v:shape>
            <v:shape style="position:absolute;left:2457;top:809;width:81;height:58" coordorigin="2458,809" coordsize="81,58" path="m2467,811l2458,811,2458,814,2458,866,2468,866,2468,830,2468,829,2469,828,2471,823,2473,820,2467,820,2467,811xm2500,818l2489,818,2493,824,2493,866,2503,866,2503,829,2503,828,2506,822,2507,820,2501,820,2500,818xm2538,818l2524,818,2528,824,2528,866,2538,866,2538,818xm2527,809l2514,809,2511,811,2505,815,2503,817,2501,820,2507,820,2510,818,2538,818,2538,814,2527,809xm2493,809l2476,809,2471,814,2468,820,2473,820,2475,818,2500,818,2498,814,2493,809xe" filled="true" fillcolor="#6d6a67" stroked="false">
              <v:path arrowok="t"/>
              <v:fill type="solid"/>
            </v:shape>
            <v:shape style="position:absolute;left:1599;top:1628;width:51;height:78" coordorigin="1599,1628" coordsize="51,78" path="m1606,1697l1606,1706,1608,1706,1611,1706,1615,1705,1623,1704,1631,1701,1634,1698,1608,1698,1606,1697xm1650,1670l1639,1670,1638,1679,1635,1685,1630,1690,1625,1694,1620,1696,1614,1697,1608,1698,1634,1698,1644,1688,1650,1676,1650,1670xm1625,1628l1610,1628,1599,1641,1599,1668,1608,1678,1629,1678,1635,1675,1639,1670,1615,1670,1609,1664,1609,1644,1615,1636,1642,1636,1635,1631,1625,1628xm1642,1636l1635,1636,1639,1646,1639,1660,1639,1661,1639,1662,1636,1667,1631,1670,1639,1670,1639,1670,1650,1670,1650,1660,1648,1647,1643,1637,1642,1636xe" filled="true" fillcolor="#6d6a67" stroked="false">
              <v:path arrowok="t"/>
              <v:fill type="solid"/>
            </v:shape>
            <v:shape style="position:absolute;left:1657;top:1628;width:52;height:78" coordorigin="1658,1629" coordsize="52,78" path="m1702,1629l1700,1629,1697,1629,1694,1629,1685,1630,1677,1634,1670,1640,1663,1648,1658,1659,1658,1675,1660,1687,1665,1697,1673,1704,1684,1706,1700,1706,1706,1698,1674,1698,1668,1689,1668,1680,1668,1675,1668,1673,1669,1672,1672,1667,1676,1664,1668,1664,1670,1652,1678,1640,1697,1637,1700,1637,1702,1637,1702,1629xm1707,1663l1693,1663,1699,1669,1699,1691,1693,1698,1706,1698,1709,1693,1709,1665,1707,1663xm1700,1655l1678,1655,1672,1659,1668,1664,1676,1664,1677,1663,1707,1663,1700,1655xm1702,1637l1700,1637,1702,1637,1702,1637xe" filled="true" fillcolor="#6d6a67" stroked="false">
              <v:path arrowok="t"/>
              <v:fill type="solid"/>
            </v:shape>
            <v:shape style="position:absolute;left:1745;top:1647;width:81;height:58" coordorigin="1745,1648" coordsize="81,58" path="m1754,1649l1745,1649,1746,1652,1746,1705,1756,1705,1756,1668,1756,1667,1757,1666,1758,1661,1761,1658,1755,1658,1754,1649xm1787,1656l1777,1656,1781,1662,1781,1705,1791,1705,1791,1667,1791,1666,1793,1660,1795,1659,1788,1659,1787,1656xm1825,1656l1812,1656,1816,1662,1816,1705,1825,1705,1825,1656xm1814,1648l1802,1648,1798,1649,1792,1653,1790,1656,1789,1659,1795,1659,1798,1656,1825,1656,1825,1652,1814,1648xm1780,1648l1763,1648,1758,1652,1755,1658,1761,1658,1763,1656,1787,1656,1786,1652,1780,1648xe" filled="true" fillcolor="#6d6a67" stroked="false">
              <v:path arrowok="t"/>
              <v:fill type="solid"/>
            </v:shape>
            <v:shape style="position:absolute;left:1841;top:1647;width:81;height:58" coordorigin="1841,1648" coordsize="81,58" path="m1850,1649l1841,1649,1842,1652,1842,1705,1852,1705,1852,1668,1852,1667,1853,1666,1854,1661,1857,1658,1851,1658,1850,1649xm1883,1656l1873,1656,1877,1662,1877,1705,1887,1705,1887,1667,1887,1666,1889,1660,1891,1659,1884,1659,1883,1656xm1922,1656l1908,1656,1912,1662,1912,1705,1922,1705,1922,1656xm1911,1648l1898,1648,1894,1649,1889,1653,1886,1656,1885,1659,1891,1659,1894,1656,1922,1656,1922,1652,1911,1648xm1876,1648l1859,1648,1854,1652,1851,1658,1857,1658,1859,1656,1883,1656,1882,1652,1876,1648xe" filled="true" fillcolor="#6d6a67" stroked="false">
              <v:path arrowok="t"/>
              <v:fill type="solid"/>
            </v:shape>
            <v:shape style="position:absolute;left:436;top:1525;width:51;height:78" coordorigin="437,1526" coordsize="51,78" path="m443,1595l443,1603,446,1603,449,1603,453,1603,461,1602,469,1598,472,1595,445,1595,443,1595xm487,1567l477,1567,476,1576,472,1583,467,1587,463,1591,457,1594,451,1595,445,1595,472,1595,474,1593,482,1585,487,1574,487,1567xm462,1526l447,1526,437,1538,437,1565,446,1575,466,1575,472,1572,476,1568,453,1568,447,1561,447,1541,453,1534,479,1534,473,1528,462,1526xm479,1534l472,1534,477,1543,477,1558,477,1559,476,1560,473,1564,468,1568,476,1568,477,1567,487,1567,487,1557,486,1544,481,1535,479,1534xe" filled="true" fillcolor="#6d6a67" stroked="false">
              <v:path arrowok="t"/>
              <v:fill type="solid"/>
            </v:shape>
            <v:shape style="position:absolute;left:495;top:1526;width:52;height:78" coordorigin="495,1526" coordsize="52,78" path="m539,1526l537,1526,535,1526,532,1527,522,1528,514,1532,508,1538,501,1545,495,1557,495,1572,497,1585,502,1595,511,1601,522,1603,537,1603,543,1596,511,1596,505,1586,505,1578,505,1572,506,1571,506,1570,509,1564,513,1561,506,1561,507,1549,516,1537,535,1534,537,1534,539,1534,539,1526xm545,1560l530,1560,536,1567,536,1588,530,1596,543,1596,547,1591,547,1562,545,1560xm537,1553l516,1553,509,1557,506,1561,513,1561,515,1560,545,1560,537,1553xm539,1534l537,1534,539,1534,539,1534xe" filled="true" fillcolor="#6d6a67" stroked="false">
              <v:path arrowok="t"/>
              <v:fill type="solid"/>
            </v:shape>
            <v:shape style="position:absolute;left:582;top:1545;width:81;height:58" coordorigin="583,1545" coordsize="81,58" path="m592,1546l583,1546,583,1550,583,1602,593,1602,593,1566,593,1565,594,1563,596,1558,598,1555,592,1555,592,1546xm625,1553l614,1553,618,1560,618,1602,628,1602,628,1565,628,1564,631,1558,632,1556,626,1556,625,1553xm663,1553l649,1553,653,1560,653,1602,663,1602,663,1553xm652,1545l639,1545,636,1546,630,1551,628,1553,626,1556,632,1556,635,1553,663,1553,663,1550,652,1545xm618,1545l601,1545,596,1550,593,1555,598,1555,600,1553,625,1553,623,1550,618,1545xe" filled="true" fillcolor="#6d6a67" stroked="false">
              <v:path arrowok="t"/>
              <v:fill type="solid"/>
            </v:shape>
            <v:shape style="position:absolute;left:678;top:1545;width:81;height:58" coordorigin="679,1545" coordsize="81,58" path="m688,1546l679,1546,679,1550,679,1602,689,1602,689,1566,690,1565,690,1563,692,1558,695,1555,688,1555,688,1546xm721,1553l710,1553,714,1560,714,1602,724,1602,724,1565,725,1564,727,1558,728,1556,722,1556,721,1553xm759,1553l745,1553,749,1560,749,1602,759,1602,759,1553xm748,1545l735,1545,732,1546,726,1551,724,1553,722,1556,728,1556,731,1553,759,1553,759,1550,748,1545xm714,1545l697,1545,692,1550,689,1555,695,1555,696,1553,721,1553,720,1550,714,1545xe" filled="true" fillcolor="#6d6a67" stroked="false">
              <v:path arrowok="t"/>
              <v:fill type="solid"/>
            </v:shape>
          </v:group>
        </w:pict>
      </w:r>
      <w:r>
        <w:rPr/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11" w:lineRule="auto" w:before="124"/>
        <w:ind w:left="106" w:right="665"/>
        <w:jc w:val="both"/>
      </w:pPr>
      <w:r>
        <w:rPr>
          <w:rFonts w:ascii="Avenir Next Demi" w:hAnsi="Avenir Next Demi"/>
          <w:b/>
          <w:color w:val="231F20"/>
        </w:rPr>
        <w:t>Atminimo akmens įdėjimo procesas: </w:t>
      </w:r>
      <w:r>
        <w:rPr>
          <w:color w:val="231F20"/>
        </w:rPr>
        <w:t>toje vietoje, kur dedamas Atminimo akmuo,</w:t>
      </w:r>
      <w:r>
        <w:rPr>
          <w:color w:val="231F20"/>
          <w:spacing w:val="-17"/>
        </w:rPr>
        <w:t> </w:t>
      </w:r>
      <w:r>
        <w:rPr>
          <w:color w:val="231F20"/>
        </w:rPr>
        <w:t>yra</w:t>
      </w:r>
      <w:r>
        <w:rPr>
          <w:color w:val="231F20"/>
          <w:spacing w:val="-11"/>
        </w:rPr>
        <w:t> </w:t>
      </w:r>
      <w:r>
        <w:rPr>
          <w:color w:val="231F20"/>
        </w:rPr>
        <w:t>išimama</w:t>
      </w:r>
      <w:r>
        <w:rPr>
          <w:color w:val="231F20"/>
          <w:spacing w:val="-11"/>
        </w:rPr>
        <w:t> </w:t>
      </w:r>
      <w:r>
        <w:rPr>
          <w:color w:val="231F20"/>
        </w:rPr>
        <w:t>grindinio</w:t>
      </w:r>
      <w:r>
        <w:rPr>
          <w:color w:val="231F20"/>
          <w:spacing w:val="-11"/>
        </w:rPr>
        <w:t> </w:t>
      </w:r>
      <w:r>
        <w:rPr>
          <w:color w:val="231F20"/>
        </w:rPr>
        <w:t>plytelė</w:t>
      </w:r>
      <w:r>
        <w:rPr>
          <w:color w:val="231F20"/>
          <w:spacing w:val="-11"/>
        </w:rPr>
        <w:t> </w:t>
      </w:r>
      <w:r>
        <w:rPr>
          <w:color w:val="231F20"/>
        </w:rPr>
        <w:t>–</w:t>
      </w:r>
      <w:r>
        <w:rPr>
          <w:color w:val="231F20"/>
          <w:spacing w:val="-11"/>
        </w:rPr>
        <w:t> </w:t>
      </w:r>
      <w:r>
        <w:rPr>
          <w:color w:val="231F20"/>
        </w:rPr>
        <w:t>paruošiama</w:t>
      </w:r>
      <w:r>
        <w:rPr>
          <w:color w:val="231F20"/>
          <w:spacing w:val="-11"/>
        </w:rPr>
        <w:t> </w:t>
      </w:r>
      <w:r>
        <w:rPr>
          <w:color w:val="231F20"/>
        </w:rPr>
        <w:t>vieta</w:t>
      </w:r>
      <w:r>
        <w:rPr>
          <w:color w:val="231F20"/>
          <w:spacing w:val="-15"/>
        </w:rPr>
        <w:t> </w:t>
      </w:r>
      <w:r>
        <w:rPr>
          <w:color w:val="231F20"/>
        </w:rPr>
        <w:t>Atminimo</w:t>
      </w:r>
      <w:r>
        <w:rPr>
          <w:color w:val="231F20"/>
          <w:spacing w:val="-11"/>
        </w:rPr>
        <w:t> </w:t>
      </w:r>
      <w:r>
        <w:rPr>
          <w:color w:val="231F20"/>
        </w:rPr>
        <w:t>akmens įdėjimui. Atminimo akmuo dažniausiai dedamas viduryje plytelės, aplink apdedant šaligatvio plytelių spalvos trinkelėmis arba išpjaustyta plytele, sutvirtinimui naudojamas cementas ir</w:t>
      </w:r>
      <w:r>
        <w:rPr>
          <w:color w:val="231F20"/>
          <w:spacing w:val="-1"/>
        </w:rPr>
        <w:t> </w:t>
      </w:r>
      <w:r>
        <w:rPr>
          <w:color w:val="231F20"/>
        </w:rPr>
        <w:t>vanduo.</w:t>
      </w:r>
    </w:p>
    <w:p>
      <w:pPr>
        <w:pStyle w:val="BodyText"/>
        <w:spacing w:before="88"/>
        <w:ind w:left="106"/>
      </w:pPr>
      <w:r>
        <w:rPr>
          <w:color w:val="231F20"/>
        </w:rPr>
        <w:t>Priedai:</w:t>
      </w:r>
    </w:p>
    <w:p>
      <w:pPr>
        <w:pStyle w:val="ListParagraph"/>
        <w:numPr>
          <w:ilvl w:val="0"/>
          <w:numId w:val="1"/>
        </w:numPr>
        <w:tabs>
          <w:tab w:pos="467" w:val="left" w:leader="none"/>
        </w:tabs>
        <w:spacing w:line="211" w:lineRule="auto" w:before="104" w:after="0"/>
        <w:ind w:left="466" w:right="671" w:hanging="360"/>
        <w:jc w:val="left"/>
        <w:rPr>
          <w:sz w:val="20"/>
          <w:u w:val="none"/>
        </w:rPr>
      </w:pPr>
      <w:r>
        <w:rPr>
          <w:color w:val="231F20"/>
          <w:sz w:val="20"/>
          <w:u w:val="none"/>
        </w:rPr>
        <w:t>Priedas </w:t>
      </w:r>
      <w:r>
        <w:rPr>
          <w:color w:val="231F20"/>
          <w:spacing w:val="-4"/>
          <w:sz w:val="20"/>
          <w:u w:val="none"/>
        </w:rPr>
        <w:t>Nr.</w:t>
      </w:r>
      <w:r>
        <w:rPr>
          <w:color w:val="58595B"/>
          <w:spacing w:val="-4"/>
          <w:sz w:val="20"/>
          <w:u w:val="none"/>
        </w:rPr>
        <w:t> </w:t>
      </w:r>
      <w:r>
        <w:rPr>
          <w:i/>
          <w:color w:val="58595B"/>
          <w:sz w:val="20"/>
          <w:u w:val="single" w:color="58595B"/>
        </w:rPr>
        <w:t>??</w:t>
      </w:r>
      <w:r>
        <w:rPr>
          <w:i/>
          <w:color w:val="58595B"/>
          <w:sz w:val="20"/>
          <w:u w:val="none"/>
        </w:rPr>
        <w:t> </w:t>
      </w:r>
      <w:r>
        <w:rPr>
          <w:color w:val="231F20"/>
          <w:sz w:val="20"/>
          <w:u w:val="none"/>
        </w:rPr>
        <w:t>– miesto / rajono savivaldybės pritarimas Atminimo akmenų įrengimui –</w:t>
      </w:r>
      <w:r>
        <w:rPr>
          <w:color w:val="58595B"/>
          <w:sz w:val="20"/>
          <w:u w:val="none"/>
        </w:rPr>
        <w:t> </w:t>
      </w:r>
      <w:r>
        <w:rPr>
          <w:i/>
          <w:color w:val="58595B"/>
          <w:sz w:val="20"/>
          <w:u w:val="single" w:color="58595B"/>
        </w:rPr>
        <w:t>??</w:t>
      </w:r>
      <w:r>
        <w:rPr>
          <w:i/>
          <w:color w:val="58595B"/>
          <w:spacing w:val="-1"/>
          <w:sz w:val="20"/>
          <w:u w:val="none"/>
        </w:rPr>
        <w:t> </w:t>
      </w:r>
      <w:r>
        <w:rPr>
          <w:color w:val="231F20"/>
          <w:sz w:val="20"/>
          <w:u w:val="none"/>
        </w:rPr>
        <w:t>puslapis;</w:t>
      </w:r>
    </w:p>
    <w:p>
      <w:pPr>
        <w:pStyle w:val="ListParagraph"/>
        <w:numPr>
          <w:ilvl w:val="0"/>
          <w:numId w:val="1"/>
        </w:numPr>
        <w:tabs>
          <w:tab w:pos="467" w:val="left" w:leader="none"/>
        </w:tabs>
        <w:spacing w:line="211" w:lineRule="auto" w:before="112" w:after="0"/>
        <w:ind w:left="467" w:right="671" w:hanging="361"/>
        <w:jc w:val="left"/>
        <w:rPr>
          <w:sz w:val="20"/>
          <w:u w:val="none"/>
        </w:rPr>
      </w:pPr>
      <w:r>
        <w:rPr>
          <w:color w:val="231F20"/>
          <w:sz w:val="20"/>
          <w:u w:val="none"/>
        </w:rPr>
        <w:t>Priedas </w:t>
      </w:r>
      <w:r>
        <w:rPr>
          <w:color w:val="231F20"/>
          <w:spacing w:val="-4"/>
          <w:sz w:val="20"/>
          <w:u w:val="none"/>
        </w:rPr>
        <w:t>Nr.</w:t>
      </w:r>
      <w:r>
        <w:rPr>
          <w:color w:val="58595B"/>
          <w:spacing w:val="-4"/>
          <w:sz w:val="20"/>
          <w:u w:val="none"/>
        </w:rPr>
        <w:t> </w:t>
      </w:r>
      <w:r>
        <w:rPr>
          <w:i/>
          <w:color w:val="58595B"/>
          <w:sz w:val="20"/>
          <w:u w:val="single" w:color="58595B"/>
        </w:rPr>
        <w:t>??</w:t>
      </w:r>
      <w:r>
        <w:rPr>
          <w:i/>
          <w:color w:val="58595B"/>
          <w:sz w:val="20"/>
          <w:u w:val="none"/>
        </w:rPr>
        <w:t> </w:t>
      </w:r>
      <w:r>
        <w:rPr>
          <w:color w:val="231F20"/>
          <w:sz w:val="20"/>
          <w:u w:val="none"/>
        </w:rPr>
        <w:t>– informacija apie asmenis, kurių atminimą siūloma įam- žinti Atminimo akmenyse –</w:t>
      </w:r>
      <w:r>
        <w:rPr>
          <w:color w:val="58595B"/>
          <w:sz w:val="20"/>
          <w:u w:val="none"/>
        </w:rPr>
        <w:t> </w:t>
      </w:r>
      <w:r>
        <w:rPr>
          <w:i/>
          <w:color w:val="58595B"/>
          <w:sz w:val="20"/>
          <w:u w:val="single" w:color="58595B"/>
        </w:rPr>
        <w:t>??</w:t>
      </w:r>
      <w:r>
        <w:rPr>
          <w:i/>
          <w:color w:val="58595B"/>
          <w:spacing w:val="-4"/>
          <w:sz w:val="20"/>
          <w:u w:val="none"/>
        </w:rPr>
        <w:t> </w:t>
      </w:r>
      <w:r>
        <w:rPr>
          <w:color w:val="231F20"/>
          <w:sz w:val="20"/>
          <w:u w:val="none"/>
        </w:rPr>
        <w:t>puslapių;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211" w:lineRule="auto" w:before="113" w:after="0"/>
        <w:ind w:left="467" w:right="671" w:hanging="360"/>
        <w:jc w:val="left"/>
        <w:rPr>
          <w:sz w:val="20"/>
          <w:u w:val="none"/>
        </w:rPr>
      </w:pPr>
      <w:r>
        <w:rPr>
          <w:color w:val="231F20"/>
          <w:sz w:val="20"/>
          <w:u w:val="none"/>
        </w:rPr>
        <w:t>Priedas </w:t>
      </w:r>
      <w:r>
        <w:rPr>
          <w:color w:val="231F20"/>
          <w:spacing w:val="-4"/>
          <w:sz w:val="20"/>
          <w:u w:val="none"/>
        </w:rPr>
        <w:t>Nr.</w:t>
      </w:r>
      <w:r>
        <w:rPr>
          <w:color w:val="58595B"/>
          <w:spacing w:val="-4"/>
          <w:sz w:val="20"/>
          <w:u w:val="none"/>
        </w:rPr>
        <w:t> </w:t>
      </w:r>
      <w:r>
        <w:rPr>
          <w:i/>
          <w:color w:val="58595B"/>
          <w:sz w:val="20"/>
          <w:u w:val="single" w:color="58595B"/>
        </w:rPr>
        <w:t>??</w:t>
      </w:r>
      <w:r>
        <w:rPr>
          <w:i/>
          <w:color w:val="58595B"/>
          <w:sz w:val="20"/>
          <w:u w:val="none"/>
        </w:rPr>
        <w:t> </w:t>
      </w:r>
      <w:r>
        <w:rPr>
          <w:color w:val="231F20"/>
          <w:sz w:val="20"/>
          <w:u w:val="none"/>
        </w:rPr>
        <w:t>– Užrašai ant Atminimo akmenų (tokie patys, kokie lietu- vių kalba teikiami Stolpersteine fondui) –</w:t>
      </w:r>
      <w:r>
        <w:rPr>
          <w:color w:val="58595B"/>
          <w:sz w:val="20"/>
          <w:u w:val="none"/>
        </w:rPr>
        <w:t> </w:t>
      </w:r>
      <w:r>
        <w:rPr>
          <w:i/>
          <w:color w:val="58595B"/>
          <w:sz w:val="20"/>
          <w:u w:val="single" w:color="58595B"/>
        </w:rPr>
        <w:t>??</w:t>
      </w:r>
      <w:r>
        <w:rPr>
          <w:i/>
          <w:color w:val="58595B"/>
          <w:spacing w:val="-1"/>
          <w:sz w:val="20"/>
          <w:u w:val="none"/>
        </w:rPr>
        <w:t> </w:t>
      </w:r>
      <w:r>
        <w:rPr>
          <w:color w:val="231F20"/>
          <w:sz w:val="20"/>
          <w:u w:val="none"/>
        </w:rPr>
        <w:t>puslapiai.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107"/>
      </w:pPr>
      <w:r>
        <w:rPr>
          <w:color w:val="231F20"/>
        </w:rPr>
        <w:t>Prašymas dėl Atminimo akmenų įrengimo ir jo priedai – iš viso </w:t>
      </w:r>
      <w:r>
        <w:rPr>
          <w:i/>
          <w:color w:val="58595B"/>
          <w:u w:val="single" w:color="58595B"/>
        </w:rPr>
        <w:t>??</w:t>
      </w:r>
      <w:r>
        <w:rPr>
          <w:i/>
          <w:color w:val="58595B"/>
        </w:rPr>
        <w:t> </w:t>
      </w:r>
      <w:r>
        <w:rPr>
          <w:color w:val="231F20"/>
        </w:rPr>
        <w:t>puslapiai.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4"/>
        </w:rPr>
      </w:pPr>
    </w:p>
    <w:p>
      <w:pPr>
        <w:tabs>
          <w:tab w:pos="3498" w:val="left" w:leader="none"/>
          <w:tab w:pos="3986" w:val="left" w:leader="none"/>
          <w:tab w:pos="6776" w:val="left" w:leader="none"/>
        </w:tabs>
        <w:spacing w:before="0"/>
        <w:ind w:left="106" w:right="0" w:firstLine="0"/>
        <w:jc w:val="left"/>
        <w:rPr>
          <w:rFonts w:ascii="Times New Roman" w:hAnsi="Times New Roman"/>
          <w:sz w:val="16"/>
        </w:rPr>
      </w:pPr>
      <w:r>
        <w:rPr/>
        <w:pict>
          <v:line style="position:absolute;mso-position-horizontal-relative:page;mso-position-vertical-relative:paragraph;z-index:-3256" from="94.501999pt,7.677503pt" to="94.501999pt,7.677503pt" stroked="true" strokeweight=".5pt" strokecolor="#58595b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3232" from="198.675003pt,7.677503pt" to="198.675003pt,7.677503pt" stroked="true" strokeweight=".5pt" strokecolor="#58595b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3208" from="258.567688pt,7.677503pt" to="258.567688pt,7.677503pt" stroked="true" strokeweight=".5pt" strokecolor="#58595b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168" from="362.584686pt,7.677503pt" to="362.584686pt,7.677503pt" stroked="true" strokeweight=".5pt" strokecolor="#58595b">
            <v:stroke dashstyle="solid"/>
            <w10:wrap type="none"/>
          </v:line>
        </w:pict>
      </w:r>
      <w:r>
        <w:rPr>
          <w:color w:val="231F20"/>
          <w:sz w:val="16"/>
        </w:rPr>
        <w:t>(Vardas,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Pavardė)</w:t>
      </w:r>
      <w:r>
        <w:rPr>
          <w:color w:val="231F20"/>
          <w:sz w:val="16"/>
          <w:u w:val="dotted" w:color="58595B"/>
        </w:rPr>
        <w:t> </w:t>
        <w:tab/>
      </w:r>
      <w:r>
        <w:rPr>
          <w:color w:val="231F20"/>
          <w:sz w:val="16"/>
        </w:rPr>
        <w:tab/>
        <w:t>(parašas)  </w:t>
      </w:r>
      <w:r>
        <w:rPr>
          <w:color w:val="231F20"/>
          <w:spacing w:val="-18"/>
          <w:sz w:val="16"/>
        </w:rPr>
        <w:t> </w:t>
      </w:r>
      <w:r>
        <w:rPr>
          <w:rFonts w:ascii="Times New Roman" w:hAnsi="Times New Roman"/>
          <w:color w:val="231F20"/>
          <w:sz w:val="16"/>
          <w:u w:val="dotted" w:color="58595B"/>
        </w:rPr>
        <w:t> </w:t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10"/>
        </w:rPr>
      </w:pPr>
      <w:r>
        <w:rPr/>
        <w:pict>
          <v:group style="position:absolute;margin-left:28.5965pt;margin-top:7.941576pt;width:334pt;height:.5pt;mso-position-horizontal-relative:page;mso-position-vertical-relative:paragraph;z-index:1072;mso-wrap-distance-left:0;mso-wrap-distance-right:0" coordorigin="572,159" coordsize="6680,10">
            <v:line style="position:absolute" from="602,164" to="7237,164" stroked="true" strokeweight=".5pt" strokecolor="#58595b">
              <v:stroke dashstyle="dot"/>
            </v:line>
            <v:line style="position:absolute" from="572,164" to="572,164" stroked="true" strokeweight=".5pt" strokecolor="#58595b">
              <v:stroke dashstyle="solid"/>
            </v:line>
            <v:line style="position:absolute" from="7252,164" to="7252,164" stroked="true" strokeweight=".5pt" strokecolor="#58595b">
              <v:stroke dashstyle="solid"/>
            </v:line>
            <w10:wrap type="topAndBottom"/>
          </v:group>
        </w:pict>
      </w:r>
    </w:p>
    <w:p>
      <w:pPr>
        <w:spacing w:before="60"/>
        <w:ind w:left="106" w:right="0" w:firstLine="0"/>
        <w:jc w:val="left"/>
        <w:rPr>
          <w:sz w:val="16"/>
        </w:rPr>
      </w:pPr>
      <w:r>
        <w:rPr>
          <w:color w:val="231F20"/>
          <w:sz w:val="16"/>
        </w:rPr>
        <w:t>(atstovaujamos įstaigos pavadinimas, jei reikalinga)</w:t>
      </w:r>
    </w:p>
    <w:sectPr>
      <w:pgSz w:w="8400" w:h="11910"/>
      <w:pgMar w:top="96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venir Next Demi">
    <w:altName w:val="Avenir Next Demi"/>
    <w:charset w:val="0"/>
    <w:family w:val="swiss"/>
    <w:pitch w:val="variable"/>
  </w:font>
  <w:font w:name="Avenir Next">
    <w:altName w:val="Avenir Nex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66" w:hanging="360"/>
        <w:jc w:val="left"/>
      </w:pPr>
      <w:rPr>
        <w:rFonts w:hint="default" w:ascii="Avenir Next" w:hAnsi="Avenir Next" w:eastAsia="Avenir Next" w:cs="Avenir Next"/>
        <w:color w:val="231F20"/>
        <w:spacing w:val="-10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61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563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264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965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367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venir Next" w:hAnsi="Avenir Next" w:eastAsia="Avenir Next" w:cs="Avenir Next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venir Next" w:hAnsi="Avenir Next" w:eastAsia="Avenir Next" w:cs="Avenir Next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673" w:right="1611"/>
      <w:jc w:val="center"/>
      <w:outlineLvl w:val="1"/>
    </w:pPr>
    <w:rPr>
      <w:rFonts w:ascii="Avenir Next Demi" w:hAnsi="Avenir Next Demi" w:eastAsia="Avenir Next Demi" w:cs="Avenir Next Demi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04"/>
      <w:ind w:left="467" w:right="671" w:hanging="360"/>
    </w:pPr>
    <w:rPr>
      <w:rFonts w:ascii="Avenir Next" w:hAnsi="Avenir Next" w:eastAsia="Avenir Next" w:cs="Avenir Next"/>
      <w:u w:val="single" w:color="000000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2018-04-16T13:19:45Z</dcterms:created>
  <dcterms:modified xsi:type="dcterms:W3CDTF">2018-04-16T13:19:45Z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2018-04-16T00:00:00Z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2018-04-16T00:00:00Z</vt:filetime>
  </property>
</Properties>
</file>