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6796" w:val="left" w:leader="none"/>
        </w:tabs>
        <w:spacing w:line="211" w:lineRule="auto" w:before="102"/>
        <w:ind w:right="671"/>
        <w:jc w:val="both"/>
      </w:pPr>
      <w:bookmarkStart w:name="Addendum No 3. Sample Permission Request" w:id="1"/>
      <w:bookmarkEnd w:id="1"/>
      <w:r>
        <w:rPr>
          <w:b w:val="0"/>
        </w:rPr>
      </w:r>
      <w:r>
        <w:rPr>
          <w:color w:val="58595B"/>
        </w:rPr>
        <w:t>Addendum</w:t>
      </w:r>
      <w:r>
        <w:rPr>
          <w:color w:val="58595B"/>
          <w:spacing w:val="-11"/>
        </w:rPr>
        <w:t> </w:t>
      </w:r>
      <w:r>
        <w:rPr>
          <w:color w:val="58595B"/>
        </w:rPr>
        <w:t>No</w:t>
      </w:r>
      <w:r>
        <w:rPr>
          <w:color w:val="58595B"/>
          <w:spacing w:val="-11"/>
        </w:rPr>
        <w:t> </w:t>
      </w:r>
      <w:r>
        <w:rPr>
          <w:color w:val="58595B"/>
        </w:rPr>
        <w:t>3.</w:t>
      </w:r>
      <w:r>
        <w:rPr>
          <w:color w:val="58595B"/>
          <w:spacing w:val="-17"/>
        </w:rPr>
        <w:t> </w:t>
      </w:r>
      <w:r>
        <w:rPr>
          <w:color w:val="58595B"/>
        </w:rPr>
        <w:t>Sample</w:t>
      </w:r>
      <w:r>
        <w:rPr>
          <w:color w:val="58595B"/>
          <w:spacing w:val="-11"/>
        </w:rPr>
        <w:t> </w:t>
      </w:r>
      <w:r>
        <w:rPr>
          <w:color w:val="58595B"/>
        </w:rPr>
        <w:t>Permission</w:t>
      </w:r>
      <w:r>
        <w:rPr>
          <w:color w:val="58595B"/>
          <w:spacing w:val="-11"/>
        </w:rPr>
        <w:t> </w:t>
      </w:r>
      <w:r>
        <w:rPr>
          <w:color w:val="58595B"/>
        </w:rPr>
        <w:t>Request</w:t>
      </w:r>
      <w:r>
        <w:rPr>
          <w:color w:val="58595B"/>
          <w:spacing w:val="-11"/>
        </w:rPr>
        <w:t> </w:t>
      </w:r>
      <w:r>
        <w:rPr>
          <w:color w:val="58595B"/>
        </w:rPr>
        <w:t>Letter</w:t>
      </w:r>
      <w:r>
        <w:rPr>
          <w:color w:val="58595B"/>
          <w:spacing w:val="-11"/>
        </w:rPr>
        <w:t> </w:t>
      </w:r>
      <w:r>
        <w:rPr>
          <w:color w:val="58595B"/>
        </w:rPr>
        <w:t>addressed</w:t>
      </w:r>
      <w:r>
        <w:rPr>
          <w:color w:val="58595B"/>
          <w:spacing w:val="-11"/>
        </w:rPr>
        <w:t> </w:t>
      </w:r>
      <w:r>
        <w:rPr>
          <w:color w:val="58595B"/>
        </w:rPr>
        <w:t>to</w:t>
      </w:r>
      <w:r>
        <w:rPr>
          <w:color w:val="58595B"/>
          <w:spacing w:val="-11"/>
        </w:rPr>
        <w:t> </w:t>
      </w:r>
      <w:r>
        <w:rPr>
          <w:color w:val="58595B"/>
        </w:rPr>
        <w:t>the</w:t>
      </w:r>
      <w:r>
        <w:rPr>
          <w:color w:val="58595B"/>
          <w:spacing w:val="-11"/>
        </w:rPr>
        <w:t> </w:t>
      </w:r>
      <w:r>
        <w:rPr>
          <w:color w:val="58595B"/>
        </w:rPr>
        <w:t>De- </w:t>
      </w:r>
      <w:r>
        <w:rPr>
          <w:color w:val="58595B"/>
          <w:u w:val="single" w:color="FFD368"/>
        </w:rPr>
        <w:t>partment of Cultural Heritage under the Ministry of</w:t>
      </w:r>
      <w:r>
        <w:rPr>
          <w:color w:val="58595B"/>
          <w:spacing w:val="-2"/>
          <w:u w:val="single" w:color="FFD368"/>
        </w:rPr>
        <w:t> </w:t>
      </w:r>
      <w:r>
        <w:rPr>
          <w:color w:val="58595B"/>
          <w:u w:val="single" w:color="FFD368"/>
        </w:rPr>
        <w:t>Culture</w:t>
        <w:tab/>
      </w:r>
    </w:p>
    <w:p>
      <w:pPr>
        <w:spacing w:line="304" w:lineRule="auto" w:before="136"/>
        <w:ind w:left="106" w:right="4701" w:firstLine="0"/>
        <w:jc w:val="left"/>
        <w:rPr>
          <w:sz w:val="18"/>
        </w:rPr>
      </w:pPr>
      <w:r>
        <w:rPr>
          <w:color w:val="231F20"/>
          <w:sz w:val="18"/>
        </w:rPr>
        <w:t>Department of Cultural Heritage under the Ministry of Culture</w:t>
      </w:r>
    </w:p>
    <w:p>
      <w:pPr>
        <w:spacing w:line="304" w:lineRule="auto" w:before="2"/>
        <w:ind w:left="106" w:right="3623" w:firstLine="0"/>
        <w:jc w:val="left"/>
        <w:rPr>
          <w:sz w:val="18"/>
        </w:rPr>
      </w:pPr>
      <w:r>
        <w:rPr>
          <w:color w:val="231F20"/>
          <w:sz w:val="18"/>
        </w:rPr>
        <w:t>(name of the appropriate district department) Email:</w:t>
      </w:r>
    </w:p>
    <w:p>
      <w:pPr>
        <w:pStyle w:val="BodyText"/>
        <w:spacing w:before="7"/>
        <w:ind w:left="0"/>
        <w:jc w:val="left"/>
        <w:rPr>
          <w:sz w:val="27"/>
        </w:rPr>
      </w:pPr>
    </w:p>
    <w:p>
      <w:pPr>
        <w:pStyle w:val="Heading1"/>
        <w:spacing w:line="257" w:lineRule="exact" w:before="0"/>
        <w:ind w:left="2458"/>
      </w:pPr>
      <w:r>
        <w:rPr>
          <w:color w:val="231F20"/>
        </w:rPr>
        <w:t>LETTER OF REQUEST</w:t>
      </w:r>
    </w:p>
    <w:p>
      <w:pPr>
        <w:spacing w:line="211" w:lineRule="auto" w:before="7"/>
        <w:ind w:left="1037" w:right="1602" w:firstLine="0"/>
        <w:jc w:val="center"/>
        <w:rPr>
          <w:rFonts w:ascii="Avenir Next Demi"/>
          <w:b/>
          <w:sz w:val="20"/>
        </w:rPr>
      </w:pPr>
      <w:r>
        <w:rPr>
          <w:rFonts w:ascii="Avenir Next Demi"/>
          <w:b/>
          <w:color w:val="231F20"/>
          <w:sz w:val="20"/>
        </w:rPr>
        <w:t>FOR PERMISSION TO LAY A STUMBLING STONE IN (NAME OF CITY OR LOCATION)</w:t>
      </w:r>
    </w:p>
    <w:p>
      <w:pPr>
        <w:pStyle w:val="BodyText"/>
        <w:spacing w:line="257" w:lineRule="exact" w:before="89"/>
        <w:ind w:left="1037" w:right="1602"/>
        <w:jc w:val="center"/>
      </w:pPr>
      <w:r>
        <w:rPr>
          <w:color w:val="231F20"/>
        </w:rPr>
        <w:t>(date)</w:t>
      </w:r>
    </w:p>
    <w:p>
      <w:pPr>
        <w:pStyle w:val="BodyText"/>
        <w:spacing w:line="257" w:lineRule="exact"/>
        <w:ind w:left="1037" w:right="1602"/>
        <w:jc w:val="center"/>
      </w:pPr>
      <w:r>
        <w:rPr>
          <w:color w:val="231F20"/>
        </w:rPr>
        <w:t>(city)</w:t>
      </w:r>
    </w:p>
    <w:p>
      <w:pPr>
        <w:pStyle w:val="BodyText"/>
        <w:spacing w:line="211" w:lineRule="auto" w:before="104"/>
        <w:ind w:right="666"/>
      </w:pPr>
      <w:r>
        <w:rPr>
          <w:color w:val="231F20"/>
        </w:rPr>
        <w:t>I am writing to request permission from the Department of Cultural Herit- age under the Ministry of Culture, Department of (name of Department), to commemorate the persons listed below, who lived in Lithuania before World War II and who fell victim to the Holocaust, by dedicating to them and laying (number) Stumbling Stones in the footway of city/town/village of (name).</w:t>
      </w:r>
    </w:p>
    <w:p>
      <w:pPr>
        <w:pStyle w:val="BodyText"/>
        <w:spacing w:line="211" w:lineRule="auto" w:before="111"/>
        <w:ind w:right="672"/>
      </w:pPr>
      <w:r>
        <w:rPr>
          <w:color w:val="231F20"/>
        </w:rPr>
        <w:t>(Please</w:t>
      </w:r>
      <w:r>
        <w:rPr>
          <w:color w:val="231F20"/>
          <w:spacing w:val="-5"/>
        </w:rPr>
        <w:t> </w:t>
      </w:r>
      <w:r>
        <w:rPr>
          <w:color w:val="231F20"/>
        </w:rPr>
        <w:t>list</w:t>
      </w:r>
      <w:r>
        <w:rPr>
          <w:color w:val="231F20"/>
          <w:spacing w:val="-5"/>
        </w:rPr>
        <w:t> </w:t>
      </w:r>
      <w:r>
        <w:rPr>
          <w:color w:val="231F20"/>
        </w:rPr>
        <w:t>the</w:t>
      </w:r>
      <w:r>
        <w:rPr>
          <w:color w:val="231F20"/>
          <w:spacing w:val="-5"/>
        </w:rPr>
        <w:t> </w:t>
      </w:r>
      <w:r>
        <w:rPr>
          <w:color w:val="231F20"/>
        </w:rPr>
        <w:t>persons</w:t>
      </w:r>
      <w:r>
        <w:rPr>
          <w:color w:val="231F20"/>
          <w:spacing w:val="-5"/>
        </w:rPr>
        <w:t> </w:t>
      </w:r>
      <w:r>
        <w:rPr>
          <w:color w:val="231F20"/>
        </w:rPr>
        <w:t>you</w:t>
      </w:r>
      <w:r>
        <w:rPr>
          <w:color w:val="231F20"/>
          <w:spacing w:val="-5"/>
        </w:rPr>
        <w:t> </w:t>
      </w:r>
      <w:r>
        <w:rPr>
          <w:color w:val="231F20"/>
        </w:rPr>
        <w:t>wish</w:t>
      </w:r>
      <w:r>
        <w:rPr>
          <w:color w:val="231F20"/>
          <w:spacing w:val="-5"/>
        </w:rPr>
        <w:t> </w:t>
      </w:r>
      <w:r>
        <w:rPr>
          <w:color w:val="231F20"/>
        </w:rPr>
        <w:t>to</w:t>
      </w:r>
      <w:r>
        <w:rPr>
          <w:color w:val="231F20"/>
          <w:spacing w:val="-5"/>
        </w:rPr>
        <w:t> </w:t>
      </w:r>
      <w:r>
        <w:rPr>
          <w:color w:val="231F20"/>
        </w:rPr>
        <w:t>commemorate</w:t>
      </w:r>
      <w:r>
        <w:rPr>
          <w:color w:val="231F20"/>
          <w:spacing w:val="-5"/>
        </w:rPr>
        <w:t> </w:t>
      </w:r>
      <w:r>
        <w:rPr>
          <w:color w:val="231F20"/>
        </w:rPr>
        <w:t>and</w:t>
      </w:r>
      <w:r>
        <w:rPr>
          <w:color w:val="231F20"/>
          <w:spacing w:val="-5"/>
        </w:rPr>
        <w:t> </w:t>
      </w:r>
      <w:r>
        <w:rPr>
          <w:color w:val="231F20"/>
        </w:rPr>
        <w:t>include</w:t>
      </w:r>
      <w:r>
        <w:rPr>
          <w:color w:val="231F20"/>
          <w:spacing w:val="-5"/>
        </w:rPr>
        <w:t> </w:t>
      </w:r>
      <w:r>
        <w:rPr>
          <w:color w:val="231F20"/>
        </w:rPr>
        <w:t>the</w:t>
      </w:r>
      <w:r>
        <w:rPr>
          <w:color w:val="231F20"/>
          <w:spacing w:val="-5"/>
        </w:rPr>
        <w:t> </w:t>
      </w:r>
      <w:r>
        <w:rPr>
          <w:color w:val="231F20"/>
        </w:rPr>
        <w:t>precise addresses where the Stones are to be</w:t>
      </w:r>
      <w:r>
        <w:rPr>
          <w:color w:val="231F20"/>
          <w:spacing w:val="-2"/>
        </w:rPr>
        <w:t> </w:t>
      </w:r>
      <w:r>
        <w:rPr>
          <w:color w:val="231F20"/>
        </w:rPr>
        <w:t>laid)</w:t>
      </w:r>
    </w:p>
    <w:p>
      <w:pPr>
        <w:pStyle w:val="Heading1"/>
      </w:pPr>
      <w:r>
        <w:rPr>
          <w:color w:val="231F20"/>
        </w:rPr>
        <w:t>The importance of commemoration</w:t>
      </w:r>
    </w:p>
    <w:p>
      <w:pPr>
        <w:pStyle w:val="BodyText"/>
        <w:spacing w:line="211" w:lineRule="auto" w:before="105"/>
        <w:ind w:right="671"/>
      </w:pPr>
      <w:r>
        <w:rPr>
          <w:color w:val="231F20"/>
        </w:rPr>
        <w:t>The Stumbling Stones or Stolpersteine comprise the largest open-air me- morial museum in the world, currently comprising 60,000 objects in over twenty countries. They are memorial plaques dedicated to the memory of victims</w:t>
      </w:r>
      <w:r>
        <w:rPr>
          <w:color w:val="231F20"/>
          <w:spacing w:val="-6"/>
        </w:rPr>
        <w:t> </w:t>
      </w:r>
      <w:r>
        <w:rPr>
          <w:color w:val="231F20"/>
        </w:rPr>
        <w:t>of</w:t>
      </w:r>
      <w:r>
        <w:rPr>
          <w:color w:val="231F20"/>
          <w:spacing w:val="-1"/>
        </w:rPr>
        <w:t> </w:t>
      </w:r>
      <w:r>
        <w:rPr>
          <w:color w:val="231F20"/>
        </w:rPr>
        <w:t>National</w:t>
      </w:r>
      <w:r>
        <w:rPr>
          <w:color w:val="231F20"/>
          <w:spacing w:val="-6"/>
        </w:rPr>
        <w:t> </w:t>
      </w:r>
      <w:r>
        <w:rPr>
          <w:color w:val="231F20"/>
        </w:rPr>
        <w:t>Socialism</w:t>
      </w:r>
      <w:r>
        <w:rPr>
          <w:color w:val="231F20"/>
          <w:spacing w:val="-6"/>
        </w:rPr>
        <w:t> </w:t>
      </w:r>
      <w:r>
        <w:rPr>
          <w:color w:val="231F20"/>
        </w:rPr>
        <w:t>and</w:t>
      </w:r>
      <w:r>
        <w:rPr>
          <w:color w:val="231F20"/>
          <w:spacing w:val="-6"/>
        </w:rPr>
        <w:t> </w:t>
      </w:r>
      <w:r>
        <w:rPr>
          <w:color w:val="231F20"/>
        </w:rPr>
        <w:t>laid</w:t>
      </w:r>
      <w:r>
        <w:rPr>
          <w:color w:val="231F20"/>
          <w:spacing w:val="-6"/>
        </w:rPr>
        <w:t> </w:t>
      </w:r>
      <w:r>
        <w:rPr>
          <w:color w:val="231F20"/>
        </w:rPr>
        <w:t>in</w:t>
      </w:r>
      <w:r>
        <w:rPr>
          <w:color w:val="231F20"/>
          <w:spacing w:val="-6"/>
        </w:rPr>
        <w:t> </w:t>
      </w:r>
      <w:r>
        <w:rPr>
          <w:color w:val="231F20"/>
        </w:rPr>
        <w:t>footways</w:t>
      </w:r>
      <w:r>
        <w:rPr>
          <w:color w:val="231F20"/>
          <w:spacing w:val="-6"/>
        </w:rPr>
        <w:t> </w:t>
      </w:r>
      <w:r>
        <w:rPr>
          <w:color w:val="231F20"/>
        </w:rPr>
        <w:t>or</w:t>
      </w:r>
      <w:r>
        <w:rPr>
          <w:color w:val="231F20"/>
          <w:spacing w:val="-6"/>
        </w:rPr>
        <w:t> </w:t>
      </w:r>
      <w:r>
        <w:rPr>
          <w:color w:val="231F20"/>
        </w:rPr>
        <w:t>street</w:t>
      </w:r>
      <w:r>
        <w:rPr>
          <w:color w:val="231F20"/>
          <w:spacing w:val="-6"/>
        </w:rPr>
        <w:t> </w:t>
      </w:r>
      <w:r>
        <w:rPr>
          <w:color w:val="231F20"/>
        </w:rPr>
        <w:t>pavements.</w:t>
      </w:r>
      <w:r>
        <w:rPr>
          <w:color w:val="231F20"/>
          <w:spacing w:val="-17"/>
        </w:rPr>
        <w:t> </w:t>
      </w:r>
      <w:r>
        <w:rPr>
          <w:color w:val="231F20"/>
        </w:rPr>
        <w:t>The Stumbling Stones symbolically bring back persons who perished in con- centration</w:t>
      </w:r>
      <w:r>
        <w:rPr>
          <w:color w:val="231F20"/>
          <w:spacing w:val="-9"/>
        </w:rPr>
        <w:t> </w:t>
      </w:r>
      <w:r>
        <w:rPr>
          <w:color w:val="231F20"/>
        </w:rPr>
        <w:t>camps,</w:t>
      </w:r>
      <w:r>
        <w:rPr>
          <w:color w:val="231F20"/>
          <w:spacing w:val="-14"/>
        </w:rPr>
        <w:t> </w:t>
      </w:r>
      <w:r>
        <w:rPr>
          <w:color w:val="231F20"/>
        </w:rPr>
        <w:t>were</w:t>
      </w:r>
      <w:r>
        <w:rPr>
          <w:color w:val="231F20"/>
          <w:spacing w:val="-9"/>
        </w:rPr>
        <w:t> </w:t>
      </w:r>
      <w:r>
        <w:rPr>
          <w:color w:val="231F20"/>
        </w:rPr>
        <w:t>killed</w:t>
      </w:r>
      <w:r>
        <w:rPr>
          <w:color w:val="231F20"/>
          <w:spacing w:val="-9"/>
        </w:rPr>
        <w:t> </w:t>
      </w:r>
      <w:r>
        <w:rPr>
          <w:color w:val="231F20"/>
        </w:rPr>
        <w:t>at</w:t>
      </w:r>
      <w:r>
        <w:rPr>
          <w:color w:val="231F20"/>
          <w:spacing w:val="-9"/>
        </w:rPr>
        <w:t> </w:t>
      </w:r>
      <w:r>
        <w:rPr>
          <w:color w:val="231F20"/>
        </w:rPr>
        <w:t>places</w:t>
      </w:r>
      <w:r>
        <w:rPr>
          <w:color w:val="231F20"/>
          <w:spacing w:val="-9"/>
        </w:rPr>
        <w:t> </w:t>
      </w:r>
      <w:r>
        <w:rPr>
          <w:color w:val="231F20"/>
        </w:rPr>
        <w:t>of</w:t>
      </w:r>
      <w:r>
        <w:rPr>
          <w:color w:val="231F20"/>
          <w:spacing w:val="-5"/>
        </w:rPr>
        <w:t> </w:t>
      </w:r>
      <w:r>
        <w:rPr>
          <w:color w:val="231F20"/>
        </w:rPr>
        <w:t>massacre,</w:t>
      </w:r>
      <w:r>
        <w:rPr>
          <w:color w:val="231F20"/>
          <w:spacing w:val="-14"/>
        </w:rPr>
        <w:t> </w:t>
      </w:r>
      <w:r>
        <w:rPr>
          <w:color w:val="231F20"/>
        </w:rPr>
        <w:t>or</w:t>
      </w:r>
      <w:r>
        <w:rPr>
          <w:color w:val="231F20"/>
          <w:spacing w:val="-9"/>
        </w:rPr>
        <w:t> </w:t>
      </w:r>
      <w:r>
        <w:rPr>
          <w:color w:val="231F20"/>
        </w:rPr>
        <w:t>tortured</w:t>
      </w:r>
      <w:r>
        <w:rPr>
          <w:color w:val="231F20"/>
          <w:spacing w:val="-9"/>
        </w:rPr>
        <w:t> </w:t>
      </w:r>
      <w:r>
        <w:rPr>
          <w:color w:val="231F20"/>
        </w:rPr>
        <w:t>to</w:t>
      </w:r>
      <w:r>
        <w:rPr>
          <w:color w:val="231F20"/>
          <w:spacing w:val="-9"/>
        </w:rPr>
        <w:t> </w:t>
      </w:r>
      <w:r>
        <w:rPr>
          <w:color w:val="231F20"/>
        </w:rPr>
        <w:t>death</w:t>
      </w:r>
      <w:r>
        <w:rPr>
          <w:color w:val="231F20"/>
          <w:spacing w:val="-9"/>
        </w:rPr>
        <w:t> </w:t>
      </w:r>
      <w:r>
        <w:rPr>
          <w:color w:val="231F20"/>
        </w:rPr>
        <w:t>in prisons or who otherwise suffered in the Holocaust, to areas of cities and towns where they lived, studied or worked. In this way they remind the</w:t>
      </w:r>
      <w:r>
        <w:rPr>
          <w:color w:val="231F20"/>
          <w:spacing w:val="-24"/>
        </w:rPr>
        <w:t> </w:t>
      </w:r>
      <w:r>
        <w:rPr>
          <w:color w:val="231F20"/>
        </w:rPr>
        <w:t>liv- ing that those who were murdered en masse were not abstracts numbers but real people. They also tell the actual stories of these people, enabling us to remember the histories of our cities and towns through their one- time</w:t>
      </w:r>
      <w:r>
        <w:rPr>
          <w:color w:val="231F20"/>
          <w:spacing w:val="-1"/>
        </w:rPr>
        <w:t> </w:t>
      </w:r>
      <w:r>
        <w:rPr>
          <w:color w:val="231F20"/>
        </w:rPr>
        <w:t>residents.</w:t>
      </w:r>
    </w:p>
    <w:p>
      <w:pPr>
        <w:pStyle w:val="Heading1"/>
        <w:spacing w:before="84"/>
      </w:pPr>
      <w:r>
        <w:rPr>
          <w:color w:val="231F20"/>
        </w:rPr>
        <w:t>Description of the Stumbling Stone</w:t>
      </w:r>
    </w:p>
    <w:p>
      <w:pPr>
        <w:pStyle w:val="BodyText"/>
        <w:spacing w:line="211" w:lineRule="auto" w:before="104"/>
        <w:ind w:right="667"/>
      </w:pPr>
      <w:r>
        <w:rPr>
          <w:color w:val="231F20"/>
        </w:rPr>
        <w:t>The Stumbling Stone is 96 mm x 96 mm with a depth of 100mm, as indi- cated in the diagram below. The Stumbling Stones are usually laid in</w:t>
      </w:r>
      <w:r>
        <w:rPr>
          <w:color w:val="231F20"/>
          <w:spacing w:val="-24"/>
        </w:rPr>
        <w:t> </w:t>
      </w:r>
      <w:r>
        <w:rPr>
          <w:color w:val="231F20"/>
        </w:rPr>
        <w:t>foot- ways directly in front of the entrance to the building where a person</w:t>
      </w:r>
      <w:r>
        <w:rPr>
          <w:color w:val="231F20"/>
          <w:spacing w:val="-10"/>
        </w:rPr>
        <w:t> </w:t>
      </w:r>
      <w:r>
        <w:rPr>
          <w:color w:val="231F20"/>
        </w:rPr>
        <w:t>lived,</w:t>
      </w:r>
    </w:p>
    <w:p>
      <w:pPr>
        <w:spacing w:after="0" w:line="211" w:lineRule="auto"/>
        <w:sectPr>
          <w:type w:val="continuous"/>
          <w:pgSz w:w="8400" w:h="11910"/>
          <w:pgMar w:top="880" w:bottom="280" w:left="460" w:right="460"/>
        </w:sectPr>
      </w:pPr>
    </w:p>
    <w:p>
      <w:pPr>
        <w:pStyle w:val="BodyText"/>
        <w:spacing w:line="211" w:lineRule="auto" w:before="102"/>
        <w:ind w:left="673" w:right="104"/>
      </w:pPr>
      <w:r>
        <w:rPr>
          <w:color w:val="231F20"/>
        </w:rPr>
        <w:t>studied or worked. A Stumbling Stone is a cube - its top part is a brass plaque, while the lower part, which is inserted into the ground, is made of concrete.</w:t>
      </w:r>
    </w:p>
    <w:p>
      <w:pPr>
        <w:pStyle w:val="BodyText"/>
        <w:ind w:left="2762"/>
        <w:jc w:val="left"/>
      </w:pPr>
      <w:r>
        <w:rPr/>
        <w:pict>
          <v:group style="width:126.9pt;height:85.65pt;mso-position-horizontal-relative:char;mso-position-vertical-relative:line" coordorigin="0,0" coordsize="2538,1713">
            <v:shape style="position:absolute;left:0;top:1013;width:1423;height:648" type="#_x0000_t75" stroked="false">
              <v:imagedata r:id="rId5" o:title=""/>
            </v:shape>
            <v:shape style="position:absolute;left:527;top:0;width:1532;height:1656" type="#_x0000_t75" stroked="false">
              <v:imagedata r:id="rId6" o:title=""/>
            </v:shape>
            <v:line style="position:absolute" from="2113,362" to="2113,1366" stroked="true" strokeweight=".36pt" strokecolor="#6d6a67">
              <v:stroke dashstyle="solid"/>
            </v:line>
            <v:shape style="position:absolute;left:2079;top:318;width:69;height:62" coordorigin="2079,319" coordsize="69,62" path="m2113,319l2107,335,2099,351,2089,367,2079,380,2113,368,2138,368,2138,367,2128,351,2120,335,2113,319xm2138,368l2113,368,2148,380,2138,368xe" filled="true" fillcolor="#6d6a67" stroked="false">
              <v:path arrowok="t"/>
              <v:fill type="solid"/>
            </v:shape>
            <v:shape style="position:absolute;left:2079;top:1347;width:69;height:62" coordorigin="2079,1348" coordsize="69,62" path="m2079,1348l2089,1361,2099,1377,2107,1393,2113,1409,2120,1393,2128,1377,2138,1361,2138,1360,2113,1360,2079,1348xm2148,1348l2113,1360,2138,1360,2148,1348xe" filled="true" fillcolor="#6d6a67" stroked="false">
              <v:path arrowok="t"/>
              <v:fill type="solid"/>
            </v:shape>
            <v:line style="position:absolute" from="2047,1477" to="1154,1702" stroked="true" strokeweight=".36pt" strokecolor="#6d6a67">
              <v:stroke dashstyle="solid"/>
            </v:line>
            <v:shape style="position:absolute;left:2021;top:1448;width:69;height:67" coordorigin="2021,1449" coordsize="69,67" path="m2021,1449l2042,1479,2038,1515,2049,1502,2061,1489,2075,1477,2089,1467,2072,1464,2054,1460,2037,1455,2021,1449xe" filled="true" fillcolor="#6d6a67" stroked="false">
              <v:path arrowok="t"/>
              <v:fill type="solid"/>
            </v:shape>
            <v:shape style="position:absolute;left:1111;top:1664;width:56;height:49" coordorigin="1111,1664" coordsize="56,49" path="m1163,1664l1152,1677,1139,1690,1125,1702,1111,1712,1113,1713,1167,1713,1159,1700,1163,1664xe" filled="true" fillcolor="#6d6a67" stroked="false">
              <v:path arrowok="t"/>
              <v:fill type="solid"/>
            </v:shape>
            <v:line style="position:absolute" from="1052,1692" to="523,1297" stroked="true" strokeweight=".36pt" strokecolor="#6d6a67">
              <v:stroke dashstyle="solid"/>
            </v:line>
            <v:shape style="position:absolute;left:1016;top:1653;width:67;height:60" coordorigin="1017,1653" coordsize="67,60" path="m1081,1708l1034,1708,1052,1710,1065,1713,1084,1713,1081,1708xm1058,1653l1047,1688,1017,1708,1081,1708,1078,1703,1069,1686,1063,1670,1058,1653xe" filled="true" fillcolor="#6d6a67" stroked="false">
              <v:path arrowok="t"/>
              <v:fill type="solid"/>
            </v:shape>
            <v:shape style="position:absolute;left:488;top:1271;width:70;height:65" coordorigin="489,1271" coordsize="70,65" path="m489,1271l497,1286,506,1302,513,1319,517,1335,528,1300,558,1280,542,1280,524,1279,505,1275,489,1271xm558,1280l542,1280,558,1280,558,1280xe" filled="true" fillcolor="#6d6a67" stroked="false">
              <v:path arrowok="t"/>
              <v:fill type="solid"/>
            </v:shape>
            <v:shape style="position:absolute;left:2163;top:791;width:25;height:75" coordorigin="2164,791" coordsize="25,75" path="m2189,801l2179,801,2179,866,2189,866,2189,801xm2189,791l2180,791,2164,800,2166,808,2179,801,2189,801,2189,791xe" filled="true" fillcolor="#6d6a67" stroked="false">
              <v:path arrowok="t"/>
              <v:fill type="solid"/>
            </v:shape>
            <v:shape style="position:absolute;left:2215;top:790;width:51;height:78" coordorigin="2215,790" coordsize="51,78" path="m2241,790l2231,793,2222,800,2217,812,2215,828,2215,829,2217,846,2222,858,2230,865,2240,868,2251,865,2257,860,2231,860,2225,849,2225,809,2232,798,2257,798,2252,793,2241,790xm2257,798l2251,798,2256,810,2256,848,2251,860,2257,860,2259,857,2264,845,2266,828,2264,812,2259,800,2257,798xe" filled="true" fillcolor="#6d6a67" stroked="false">
              <v:path arrowok="t"/>
              <v:fill type="solid"/>
            </v:shape>
            <v:shape style="position:absolute;left:2274;top:790;width:51;height:78" coordorigin="2274,790" coordsize="51,78" path="m2300,790l2290,793,2282,800,2276,812,2274,828,2274,829,2276,846,2281,858,2289,865,2299,868,2310,865,2316,860,2290,860,2284,849,2284,809,2291,798,2316,798,2311,793,2300,790xm2316,798l2310,798,2315,810,2315,848,2310,860,2316,860,2318,857,2323,845,2325,828,2323,812,2319,800,2316,798xe" filled="true" fillcolor="#6d6a67" stroked="false">
              <v:path arrowok="t"/>
              <v:fill type="solid"/>
            </v:shape>
            <v:shape style="position:absolute;left:2361;top:809;width:81;height:58" coordorigin="2362,809" coordsize="81,58" path="m2371,811l2362,811,2362,814,2362,866,2372,866,2372,830,2372,829,2373,828,2374,823,2377,820,2371,820,2371,811xm2404,818l2393,818,2397,824,2397,866,2407,866,2407,829,2407,828,2410,822,2411,820,2405,820,2404,818xm2442,818l2428,818,2432,824,2432,866,2442,866,2442,818xm2431,809l2418,809,2414,811,2409,815,2407,817,2405,820,2411,820,2414,818,2442,818,2442,814,2431,809xm2396,809l2380,809,2374,814,2371,820,2377,820,2379,818,2404,818,2402,814,2396,809xe" filled="true" fillcolor="#6d6a67" stroked="false">
              <v:path arrowok="t"/>
              <v:fill type="solid"/>
            </v:shape>
            <v:shape style="position:absolute;left:2457;top:809;width:81;height:58" coordorigin="2458,809" coordsize="81,58" path="m2467,811l2458,811,2458,814,2458,866,2468,866,2468,830,2468,829,2469,828,2471,823,2473,820,2467,820,2467,811xm2500,818l2489,818,2493,824,2493,866,2503,866,2503,829,2503,828,2506,822,2507,820,2501,820,2500,818xm2538,818l2524,818,2528,824,2528,866,2538,866,2538,818xm2527,809l2514,809,2511,811,2505,815,2503,817,2501,820,2507,820,2510,818,2538,818,2538,814,2527,809xm2493,809l2476,809,2471,814,2468,820,2473,820,2475,818,2500,818,2498,814,2493,809xe" filled="true" fillcolor="#6d6a67" stroked="false">
              <v:path arrowok="t"/>
              <v:fill type="solid"/>
            </v:shape>
            <v:shape style="position:absolute;left:1599;top:1628;width:51;height:78" coordorigin="1599,1628" coordsize="51,78" path="m1606,1697l1606,1706,1608,1706,1611,1706,1615,1705,1623,1704,1631,1701,1634,1698,1608,1698,1606,1697xm1650,1670l1639,1670,1638,1679,1635,1685,1630,1690,1625,1694,1620,1696,1614,1697,1608,1698,1634,1698,1644,1688,1650,1676,1650,1670xm1625,1628l1610,1628,1599,1641,1599,1668,1608,1678,1629,1678,1635,1675,1639,1670,1615,1670,1609,1664,1609,1644,1615,1636,1642,1636,1635,1631,1625,1628xm1642,1636l1635,1636,1639,1646,1639,1660,1639,1661,1639,1662,1636,1667,1631,1670,1639,1670,1639,1670,1650,1670,1650,1660,1648,1647,1643,1637,1642,1636xe" filled="true" fillcolor="#6d6a67" stroked="false">
              <v:path arrowok="t"/>
              <v:fill type="solid"/>
            </v:shape>
            <v:shape style="position:absolute;left:1657;top:1628;width:52;height:78" coordorigin="1658,1629" coordsize="52,78" path="m1702,1629l1700,1629,1697,1629,1694,1629,1685,1630,1677,1634,1670,1640,1663,1648,1658,1659,1658,1675,1660,1687,1665,1697,1673,1704,1684,1706,1700,1706,1706,1698,1674,1698,1668,1689,1668,1680,1668,1675,1668,1673,1669,1672,1672,1667,1676,1664,1668,1664,1670,1652,1678,1640,1697,1637,1700,1637,1702,1637,1702,1629xm1707,1663l1693,1663,1699,1669,1699,1691,1693,1698,1706,1698,1709,1693,1709,1665,1707,1663xm1700,1655l1678,1655,1672,1659,1668,1664,1676,1664,1677,1663,1707,1663,1700,1655xm1702,1637l1700,1637,1702,1637,1702,1637xe" filled="true" fillcolor="#6d6a67" stroked="false">
              <v:path arrowok="t"/>
              <v:fill type="solid"/>
            </v:shape>
            <v:shape style="position:absolute;left:1745;top:1647;width:81;height:58" coordorigin="1745,1648" coordsize="81,58" path="m1754,1649l1745,1649,1746,1652,1746,1705,1756,1705,1756,1668,1756,1667,1757,1666,1758,1661,1761,1658,1755,1658,1754,1649xm1787,1656l1777,1656,1781,1662,1781,1705,1791,1705,1791,1667,1791,1666,1793,1660,1795,1659,1788,1659,1787,1656xm1825,1656l1812,1656,1816,1662,1816,1705,1825,1705,1825,1656xm1814,1648l1802,1648,1798,1649,1792,1653,1790,1656,1789,1659,1795,1659,1798,1656,1825,1656,1825,1652,1814,1648xm1780,1648l1763,1648,1758,1652,1755,1658,1761,1658,1763,1656,1787,1656,1786,1652,1780,1648xe" filled="true" fillcolor="#6d6a67" stroked="false">
              <v:path arrowok="t"/>
              <v:fill type="solid"/>
            </v:shape>
            <v:shape style="position:absolute;left:1841;top:1647;width:81;height:58" coordorigin="1841,1648" coordsize="81,58" path="m1850,1649l1841,1649,1842,1652,1842,1705,1852,1705,1852,1668,1852,1667,1853,1666,1854,1661,1857,1658,1851,1658,1850,1649xm1883,1656l1873,1656,1877,1662,1877,1705,1887,1705,1887,1667,1887,1666,1889,1660,1891,1659,1884,1659,1883,1656xm1922,1656l1908,1656,1912,1662,1912,1705,1922,1705,1922,1656xm1911,1648l1898,1648,1894,1649,1889,1653,1886,1656,1885,1659,1891,1659,1894,1656,1922,1656,1922,1652,1911,1648xm1876,1648l1859,1648,1854,1652,1851,1658,1857,1658,1859,1656,1883,1656,1882,1652,1876,1648xe" filled="true" fillcolor="#6d6a67" stroked="false">
              <v:path arrowok="t"/>
              <v:fill type="solid"/>
            </v:shape>
            <v:shape style="position:absolute;left:436;top:1525;width:51;height:78" coordorigin="437,1526" coordsize="51,78" path="m443,1595l443,1603,446,1603,449,1603,453,1603,461,1602,469,1598,472,1595,445,1595,443,1595xm487,1567l477,1567,476,1576,472,1583,467,1587,463,1591,457,1594,451,1595,445,1595,472,1595,474,1593,482,1585,487,1574,487,1567xm462,1526l447,1526,437,1538,437,1565,446,1575,466,1575,472,1572,476,1568,453,1568,447,1561,447,1541,453,1534,479,1534,473,1528,462,1526xm479,1534l472,1534,477,1543,477,1558,477,1559,476,1560,473,1564,468,1568,476,1568,477,1567,487,1567,487,1557,486,1544,481,1535,479,1534xe" filled="true" fillcolor="#6d6a67" stroked="false">
              <v:path arrowok="t"/>
              <v:fill type="solid"/>
            </v:shape>
            <v:shape style="position:absolute;left:495;top:1526;width:52;height:78" coordorigin="495,1526" coordsize="52,78" path="m539,1526l537,1526,535,1526,532,1527,522,1528,514,1532,508,1538,501,1545,495,1557,495,1572,497,1585,502,1595,511,1601,522,1603,537,1603,543,1596,511,1596,505,1586,505,1578,505,1572,506,1571,506,1570,509,1564,513,1561,506,1561,507,1549,516,1537,535,1534,537,1534,539,1534,539,1526xm545,1560l530,1560,536,1567,536,1588,530,1596,543,1596,547,1591,547,1562,545,1560xm537,1553l516,1553,509,1557,506,1561,513,1561,515,1560,545,1560,537,1553xm539,1534l537,1534,539,1534,539,1534xe" filled="true" fillcolor="#6d6a67" stroked="false">
              <v:path arrowok="t"/>
              <v:fill type="solid"/>
            </v:shape>
            <v:shape style="position:absolute;left:582;top:1545;width:81;height:58" coordorigin="583,1545" coordsize="81,58" path="m592,1546l583,1546,583,1550,583,1602,593,1602,593,1566,593,1565,594,1563,596,1558,598,1555,592,1555,592,1546xm625,1553l614,1553,618,1560,618,1602,628,1602,628,1565,628,1564,631,1558,632,1556,626,1556,625,1553xm663,1553l649,1553,653,1560,653,1602,663,1602,663,1553xm652,1545l639,1545,636,1546,630,1551,628,1553,626,1556,632,1556,635,1553,663,1553,663,1550,652,1545xm618,1545l601,1545,596,1550,593,1555,598,1555,600,1553,625,1553,623,1550,618,1545xe" filled="true" fillcolor="#6d6a67" stroked="false">
              <v:path arrowok="t"/>
              <v:fill type="solid"/>
            </v:shape>
            <v:shape style="position:absolute;left:678;top:1545;width:81;height:58" coordorigin="679,1545" coordsize="81,58" path="m688,1546l679,1546,679,1550,679,1602,689,1602,689,1566,690,1565,690,1563,692,1558,695,1555,688,1555,688,1546xm721,1553l710,1553,714,1560,714,1602,724,1602,724,1565,725,1564,727,1558,728,1556,722,1556,721,1553xm759,1553l745,1553,749,1560,749,1602,759,1602,759,1553xm748,1545l735,1545,732,1546,726,1551,724,1553,722,1556,728,1556,731,1553,759,1553,759,1550,748,1545xm714,1545l697,1545,692,1550,689,1555,695,1555,696,1553,721,1553,720,1550,714,1545xe" filled="true" fillcolor="#6d6a67" stroked="false">
              <v:path arrowok="t"/>
              <v:fill type="solid"/>
            </v:shape>
          </v:group>
        </w:pict>
      </w:r>
      <w:r>
        <w:rPr/>
      </w:r>
    </w:p>
    <w:p>
      <w:pPr>
        <w:pStyle w:val="Heading1"/>
        <w:spacing w:before="15"/>
        <w:ind w:left="673"/>
      </w:pPr>
      <w:r>
        <w:rPr>
          <w:color w:val="231F20"/>
        </w:rPr>
        <w:t>The process of laying a Stumbling Stone</w:t>
      </w:r>
    </w:p>
    <w:p>
      <w:pPr>
        <w:pStyle w:val="BodyText"/>
        <w:spacing w:line="211" w:lineRule="auto" w:before="104"/>
        <w:ind w:left="673" w:right="104"/>
      </w:pPr>
      <w:r>
        <w:rPr>
          <w:color w:val="231F20"/>
        </w:rPr>
        <w:t>A pavement slab must be removed to prepare space for the installation</w:t>
      </w:r>
      <w:r>
        <w:rPr>
          <w:color w:val="231F20"/>
          <w:spacing w:val="-30"/>
        </w:rPr>
        <w:t> </w:t>
      </w:r>
      <w:r>
        <w:rPr>
          <w:color w:val="231F20"/>
        </w:rPr>
        <w:t>of a Stumbling Stone. A Stumbling Stone is usually installed in the centre of a pavement tile, laying slabs the colour of the footway or pieces of the tile around it, using concrete and water for</w:t>
      </w:r>
      <w:r>
        <w:rPr>
          <w:color w:val="231F20"/>
          <w:spacing w:val="-9"/>
        </w:rPr>
        <w:t> </w:t>
      </w:r>
      <w:r>
        <w:rPr>
          <w:color w:val="231F20"/>
        </w:rPr>
        <w:t>fixing.</w:t>
      </w:r>
    </w:p>
    <w:p>
      <w:pPr>
        <w:pStyle w:val="Heading1"/>
        <w:ind w:left="673"/>
      </w:pPr>
      <w:r>
        <w:rPr>
          <w:color w:val="231F20"/>
        </w:rPr>
        <w:t>Addenda:</w:t>
      </w:r>
    </w:p>
    <w:p>
      <w:pPr>
        <w:spacing w:line="194" w:lineRule="auto" w:before="94"/>
        <w:ind w:left="673" w:right="104" w:firstLine="0"/>
        <w:jc w:val="both"/>
        <w:rPr>
          <w:sz w:val="18"/>
        </w:rPr>
      </w:pPr>
      <w:r>
        <w:rPr>
          <w:color w:val="231F20"/>
          <w:sz w:val="18"/>
        </w:rPr>
        <w:t>Addendum</w:t>
      </w:r>
      <w:r>
        <w:rPr>
          <w:color w:val="231F20"/>
          <w:spacing w:val="-4"/>
          <w:sz w:val="18"/>
        </w:rPr>
        <w:t> </w:t>
      </w:r>
      <w:r>
        <w:rPr>
          <w:color w:val="231F20"/>
          <w:sz w:val="18"/>
        </w:rPr>
        <w:t>No.</w:t>
      </w:r>
      <w:r>
        <w:rPr>
          <w:color w:val="231F20"/>
          <w:spacing w:val="-8"/>
          <w:sz w:val="18"/>
        </w:rPr>
        <w:t> </w:t>
      </w:r>
      <w:r>
        <w:rPr>
          <w:color w:val="231F20"/>
          <w:sz w:val="18"/>
        </w:rPr>
        <w:t>:</w:t>
      </w:r>
      <w:r>
        <w:rPr>
          <w:color w:val="231F20"/>
          <w:spacing w:val="-8"/>
          <w:sz w:val="18"/>
        </w:rPr>
        <w:t> </w:t>
      </w:r>
      <w:r>
        <w:rPr>
          <w:color w:val="231F20"/>
          <w:sz w:val="18"/>
        </w:rPr>
        <w:t>The</w:t>
      </w:r>
      <w:r>
        <w:rPr>
          <w:color w:val="231F20"/>
          <w:spacing w:val="-4"/>
          <w:sz w:val="18"/>
        </w:rPr>
        <w:t> </w:t>
      </w:r>
      <w:r>
        <w:rPr>
          <w:color w:val="231F20"/>
          <w:sz w:val="18"/>
        </w:rPr>
        <w:t>letter</w:t>
      </w:r>
      <w:r>
        <w:rPr>
          <w:color w:val="231F20"/>
          <w:spacing w:val="-4"/>
          <w:sz w:val="18"/>
        </w:rPr>
        <w:t> </w:t>
      </w:r>
      <w:r>
        <w:rPr>
          <w:color w:val="231F20"/>
          <w:sz w:val="18"/>
        </w:rPr>
        <w:t>of</w:t>
      </w:r>
      <w:r>
        <w:rPr>
          <w:color w:val="231F20"/>
          <w:spacing w:val="0"/>
          <w:sz w:val="18"/>
        </w:rPr>
        <w:t> </w:t>
      </w:r>
      <w:r>
        <w:rPr>
          <w:color w:val="231F20"/>
          <w:sz w:val="18"/>
        </w:rPr>
        <w:t>endorsement</w:t>
      </w:r>
      <w:r>
        <w:rPr>
          <w:color w:val="231F20"/>
          <w:spacing w:val="-4"/>
          <w:sz w:val="18"/>
        </w:rPr>
        <w:t> </w:t>
      </w:r>
      <w:r>
        <w:rPr>
          <w:color w:val="231F20"/>
          <w:sz w:val="18"/>
        </w:rPr>
        <w:t>granted</w:t>
      </w:r>
      <w:r>
        <w:rPr>
          <w:color w:val="231F20"/>
          <w:spacing w:val="-4"/>
          <w:sz w:val="18"/>
        </w:rPr>
        <w:t> </w:t>
      </w:r>
      <w:r>
        <w:rPr>
          <w:color w:val="231F20"/>
          <w:sz w:val="18"/>
        </w:rPr>
        <w:t>by</w:t>
      </w:r>
      <w:r>
        <w:rPr>
          <w:color w:val="231F20"/>
          <w:spacing w:val="-4"/>
          <w:sz w:val="18"/>
        </w:rPr>
        <w:t> </w:t>
      </w:r>
      <w:r>
        <w:rPr>
          <w:color w:val="231F20"/>
          <w:sz w:val="18"/>
        </w:rPr>
        <w:t>the</w:t>
      </w:r>
      <w:r>
        <w:rPr>
          <w:color w:val="231F20"/>
          <w:spacing w:val="-4"/>
          <w:sz w:val="18"/>
        </w:rPr>
        <w:t> </w:t>
      </w:r>
      <w:r>
        <w:rPr>
          <w:color w:val="231F20"/>
          <w:sz w:val="18"/>
        </w:rPr>
        <w:t>city/district</w:t>
      </w:r>
      <w:r>
        <w:rPr>
          <w:color w:val="231F20"/>
          <w:spacing w:val="-4"/>
          <w:sz w:val="18"/>
        </w:rPr>
        <w:t> </w:t>
      </w:r>
      <w:r>
        <w:rPr>
          <w:color w:val="231F20"/>
          <w:sz w:val="18"/>
        </w:rPr>
        <w:t>municipali- ty for laying the Stumbling Stones - (number)</w:t>
      </w:r>
      <w:r>
        <w:rPr>
          <w:color w:val="231F20"/>
          <w:spacing w:val="-1"/>
          <w:sz w:val="18"/>
        </w:rPr>
        <w:t> </w:t>
      </w:r>
      <w:r>
        <w:rPr>
          <w:color w:val="231F20"/>
          <w:sz w:val="18"/>
        </w:rPr>
        <w:t>pages</w:t>
      </w:r>
    </w:p>
    <w:p>
      <w:pPr>
        <w:spacing w:line="194" w:lineRule="auto" w:before="115"/>
        <w:ind w:left="673" w:right="104" w:firstLine="0"/>
        <w:jc w:val="both"/>
        <w:rPr>
          <w:sz w:val="18"/>
        </w:rPr>
      </w:pPr>
      <w:r>
        <w:rPr>
          <w:color w:val="231F20"/>
          <w:sz w:val="18"/>
        </w:rPr>
        <w:t>Addendum No. : Descriptions of persons recommended for commemoration on the Stumbling Stones - (number) pages</w:t>
      </w:r>
    </w:p>
    <w:p>
      <w:pPr>
        <w:spacing w:line="194" w:lineRule="auto" w:before="115"/>
        <w:ind w:left="673" w:right="104" w:firstLine="0"/>
        <w:jc w:val="both"/>
        <w:rPr>
          <w:sz w:val="18"/>
        </w:rPr>
      </w:pPr>
      <w:r>
        <w:rPr>
          <w:color w:val="231F20"/>
          <w:sz w:val="18"/>
        </w:rPr>
        <w:t>Addendum No. : Inscriptions on the Stumbling Stones (the same as provided to the Stolpersteine Foundation in Lithuanian) – (number) pages</w:t>
      </w:r>
    </w:p>
    <w:p>
      <w:pPr>
        <w:spacing w:line="235" w:lineRule="auto" w:before="85"/>
        <w:ind w:left="673" w:right="105" w:firstLine="0"/>
        <w:jc w:val="both"/>
        <w:rPr>
          <w:sz w:val="18"/>
        </w:rPr>
      </w:pPr>
      <w:r>
        <w:rPr>
          <w:color w:val="231F20"/>
          <w:sz w:val="18"/>
        </w:rPr>
        <w:t>The Letter of Request for Permission to Lay a Stumbling Stone and Addenda - (number) pages in total.</w:t>
      </w:r>
    </w:p>
    <w:p>
      <w:pPr>
        <w:pStyle w:val="BodyText"/>
        <w:spacing w:before="3"/>
        <w:ind w:left="0"/>
        <w:jc w:val="left"/>
        <w:rPr>
          <w:sz w:val="35"/>
        </w:rPr>
      </w:pPr>
    </w:p>
    <w:p>
      <w:pPr>
        <w:tabs>
          <w:tab w:pos="4366" w:val="left" w:leader="none"/>
          <w:tab w:pos="7343" w:val="left" w:leader="none"/>
        </w:tabs>
        <w:spacing w:before="0"/>
        <w:ind w:left="673" w:right="0" w:firstLine="0"/>
        <w:jc w:val="both"/>
        <w:rPr>
          <w:rFonts w:ascii="Times New Roman"/>
          <w:sz w:val="16"/>
        </w:rPr>
      </w:pPr>
      <w:r>
        <w:rPr/>
        <w:pict>
          <v:line style="position:absolute;mso-position-horizontal-relative:page;mso-position-vertical-relative:paragraph;z-index:-3112" from="151.620102pt,7.303204pt" to="151.620102pt,7.303204pt" stroked="true" strokeweight=".5pt" strokecolor="#58595b">
            <v:stroke dashstyle="solid"/>
            <w10:wrap type="none"/>
          </v:line>
        </w:pict>
      </w:r>
      <w:r>
        <w:rPr/>
        <w:pict>
          <v:line style="position:absolute;mso-position-horizontal-relative:page;mso-position-vertical-relative:paragraph;z-index:-3088" from="242.079102pt,7.303204pt" to="242.079102pt,7.303204pt" stroked="true" strokeweight=".5pt" strokecolor="#58595b">
            <v:stroke dashstyle="solid"/>
            <w10:wrap type="none"/>
          </v:line>
        </w:pict>
      </w:r>
      <w:r>
        <w:rPr/>
        <w:pict>
          <v:line style="position:absolute;mso-position-horizontal-relative:page;mso-position-vertical-relative:paragraph;z-index:-3064" from="291.401611pt,7.303204pt" to="291.401611pt,7.303204pt" stroked="true" strokeweight=".5pt" strokecolor="#58595b">
            <v:stroke dashstyle="solid"/>
            <w10:wrap type="none"/>
          </v:line>
        </w:pict>
      </w:r>
      <w:r>
        <w:rPr/>
        <w:pict>
          <v:line style="position:absolute;mso-position-horizontal-relative:page;mso-position-vertical-relative:paragraph;z-index:1144" from="390.93161pt,7.303204pt" to="390.93161pt,7.303204pt" stroked="true" strokeweight=".5pt" strokecolor="#58595b">
            <v:stroke dashstyle="solid"/>
            <w10:wrap type="none"/>
          </v:line>
        </w:pict>
      </w:r>
      <w:r>
        <w:rPr>
          <w:color w:val="231F20"/>
          <w:sz w:val="16"/>
        </w:rPr>
        <w:t>(First name,</w:t>
      </w:r>
      <w:r>
        <w:rPr>
          <w:color w:val="231F20"/>
          <w:spacing w:val="-6"/>
          <w:sz w:val="16"/>
        </w:rPr>
        <w:t> </w:t>
      </w:r>
      <w:r>
        <w:rPr>
          <w:color w:val="231F20"/>
          <w:sz w:val="16"/>
        </w:rPr>
        <w:t>Family</w:t>
      </w:r>
      <w:r>
        <w:rPr>
          <w:color w:val="231F20"/>
          <w:spacing w:val="-1"/>
          <w:sz w:val="16"/>
        </w:rPr>
        <w:t> </w:t>
      </w:r>
      <w:r>
        <w:rPr>
          <w:color w:val="231F20"/>
          <w:sz w:val="16"/>
        </w:rPr>
        <w:t>name)</w:t>
      </w:r>
      <w:r>
        <w:rPr>
          <w:color w:val="231F20"/>
          <w:sz w:val="16"/>
          <w:u w:val="dotted" w:color="58595B"/>
        </w:rPr>
        <w:tab/>
      </w:r>
      <w:r>
        <w:rPr>
          <w:color w:val="231F20"/>
          <w:sz w:val="16"/>
        </w:rPr>
        <w:t>(signature) </w:t>
      </w:r>
      <w:r>
        <w:rPr>
          <w:color w:val="231F20"/>
          <w:spacing w:val="-11"/>
          <w:sz w:val="16"/>
        </w:rPr>
        <w:t> </w:t>
      </w:r>
      <w:r>
        <w:rPr>
          <w:rFonts w:ascii="Times New Roman"/>
          <w:color w:val="231F20"/>
          <w:sz w:val="16"/>
          <w:u w:val="dotted" w:color="58595B"/>
        </w:rPr>
        <w:t> </w:t>
        <w:tab/>
      </w:r>
    </w:p>
    <w:p>
      <w:pPr>
        <w:pStyle w:val="BodyText"/>
        <w:ind w:left="0"/>
        <w:jc w:val="left"/>
        <w:rPr>
          <w:rFonts w:ascii="Times New Roman"/>
          <w:sz w:val="28"/>
        </w:rPr>
      </w:pPr>
      <w:r>
        <w:rPr/>
        <w:pict>
          <v:group style="position:absolute;margin-left:56.942902pt;margin-top:18.064720pt;width:334pt;height:.5pt;mso-position-horizontal-relative:page;mso-position-vertical-relative:paragraph;z-index:1048;mso-wrap-distance-left:0;mso-wrap-distance-right:0" coordorigin="1139,361" coordsize="6680,10">
            <v:line style="position:absolute" from="1169,366" to="7804,366" stroked="true" strokeweight=".5pt" strokecolor="#58595b">
              <v:stroke dashstyle="dot"/>
            </v:line>
            <v:line style="position:absolute" from="1139,366" to="1139,366" stroked="true" strokeweight=".5pt" strokecolor="#58595b">
              <v:stroke dashstyle="solid"/>
            </v:line>
            <v:line style="position:absolute" from="7819,366" to="7819,366" stroked="true" strokeweight=".5pt" strokecolor="#58595b">
              <v:stroke dashstyle="solid"/>
            </v:line>
            <w10:wrap type="topAndBottom"/>
          </v:group>
        </w:pict>
      </w:r>
    </w:p>
    <w:p>
      <w:pPr>
        <w:spacing w:before="88"/>
        <w:ind w:left="673" w:right="0" w:firstLine="0"/>
        <w:jc w:val="both"/>
        <w:rPr>
          <w:sz w:val="16"/>
        </w:rPr>
      </w:pPr>
      <w:r>
        <w:rPr>
          <w:color w:val="231F20"/>
          <w:sz w:val="16"/>
        </w:rPr>
        <w:t>(Title of the represented institution, if required)</w:t>
      </w:r>
    </w:p>
    <w:sectPr>
      <w:pgSz w:w="8400" w:h="11910"/>
      <w:pgMar w:top="8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Next Demi">
    <w:altName w:val="Avenir Next Demi"/>
    <w:charset w:val="0"/>
    <w:family w:val="swiss"/>
    <w:pitch w:val="variable"/>
  </w:font>
  <w:font w:name="Avenir Next">
    <w:altName w:val="Avenir Nex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Next" w:hAnsi="Avenir Next" w:eastAsia="Avenir Next" w:cs="Avenir Next"/>
      <w:lang w:val="en-us" w:eastAsia="en-us" w:bidi="en-us"/>
    </w:rPr>
  </w:style>
  <w:style w:styleId="BodyText" w:type="paragraph">
    <w:name w:val="Body Text"/>
    <w:basedOn w:val="Normal"/>
    <w:uiPriority w:val="1"/>
    <w:qFormat/>
    <w:pPr>
      <w:ind w:left="106"/>
      <w:jc w:val="both"/>
    </w:pPr>
    <w:rPr>
      <w:rFonts w:ascii="Avenir Next" w:hAnsi="Avenir Next" w:eastAsia="Avenir Next" w:cs="Avenir Next"/>
      <w:sz w:val="20"/>
      <w:szCs w:val="20"/>
      <w:lang w:val="en-us" w:eastAsia="en-us" w:bidi="en-us"/>
    </w:rPr>
  </w:style>
  <w:style w:styleId="Heading1" w:type="paragraph">
    <w:name w:val="Heading 1"/>
    <w:basedOn w:val="Normal"/>
    <w:uiPriority w:val="1"/>
    <w:qFormat/>
    <w:pPr>
      <w:spacing w:before="88"/>
      <w:ind w:left="106"/>
      <w:outlineLvl w:val="1"/>
    </w:pPr>
    <w:rPr>
      <w:rFonts w:ascii="Avenir Next Demi" w:hAnsi="Avenir Next Demi" w:eastAsia="Avenir Next Demi" w:cs="Avenir Next Demi"/>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2018-04-16T13:24:42Z</dcterms:created>
  <dcterms:modified xsi:type="dcterms:W3CDTF">2018-04-16T13:24:42Z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Adobe InDesign CC 13.1 (Macintosh)</vt:lpwstr>
  </property>
  <property fmtid="{D5CDD505-2E9C-101B-9397-08002B2CF9AE}" pid="4" name="LastSaved">
    <vt:filetime>2018-04-16T00:00:00Z</vt:filetime>
  </property>
</Properties>
</file>